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75FCD5F7" w:rsidR="00FA20F7" w:rsidRPr="00611209" w:rsidRDefault="00752C50" w:rsidP="00FA20F7">
      <w:pPr>
        <w:pStyle w:val="3GPPHeader"/>
        <w:spacing w:after="0"/>
        <w:rPr>
          <w:szCs w:val="24"/>
          <w:lang w:val="en-US"/>
        </w:rPr>
      </w:pPr>
      <w:r w:rsidRPr="00611209">
        <w:rPr>
          <w:lang w:val="en-US"/>
        </w:rPr>
        <w:t>3GPP TSG-RAN WG1 Meeting</w:t>
      </w:r>
      <w:r w:rsidR="009C5948">
        <w:rPr>
          <w:lang w:val="en-US"/>
        </w:rPr>
        <w:t xml:space="preserve"> #86</w:t>
      </w:r>
      <w:r w:rsidR="00FA20F7" w:rsidRPr="00611209">
        <w:rPr>
          <w:lang w:val="en-US"/>
        </w:rPr>
        <w:tab/>
      </w:r>
      <w:r w:rsidR="005C37F3" w:rsidRPr="00611209">
        <w:rPr>
          <w:lang w:val="en-US"/>
        </w:rPr>
        <w:t>R1-</w:t>
      </w:r>
      <w:r w:rsidR="00FF64EB" w:rsidRPr="00FF64EB">
        <w:rPr>
          <w:color w:val="1F497D"/>
        </w:rPr>
        <w:t xml:space="preserve"> </w:t>
      </w:r>
      <w:r w:rsidR="00FF64EB" w:rsidRPr="005E712C">
        <w:rPr>
          <w:lang w:val="en-US"/>
        </w:rPr>
        <w:t>167573 </w:t>
      </w:r>
    </w:p>
    <w:p w14:paraId="231ECCBD" w14:textId="08721059" w:rsidR="00FA20F7" w:rsidRPr="00611209" w:rsidRDefault="009C5948" w:rsidP="00FA20F7">
      <w:pPr>
        <w:pStyle w:val="3GPPHeader"/>
        <w:rPr>
          <w:lang w:val="en-US"/>
        </w:rPr>
      </w:pPr>
      <w:r>
        <w:rPr>
          <w:lang w:val="en-US"/>
        </w:rPr>
        <w:t>Gothenburg</w:t>
      </w:r>
      <w:r w:rsidR="00611FDB" w:rsidRPr="00611209">
        <w:rPr>
          <w:lang w:val="en-US"/>
        </w:rPr>
        <w:t xml:space="preserve">, </w:t>
      </w:r>
      <w:r>
        <w:rPr>
          <w:lang w:val="en-US"/>
        </w:rPr>
        <w:t>Sweden</w:t>
      </w:r>
      <w:r w:rsidR="00611FDB" w:rsidRPr="00611209">
        <w:rPr>
          <w:lang w:val="en-US"/>
        </w:rPr>
        <w:t xml:space="preserve">, </w:t>
      </w:r>
      <w:r>
        <w:rPr>
          <w:lang w:val="en-US"/>
        </w:rPr>
        <w:t>22</w:t>
      </w:r>
      <w:r w:rsidRPr="009C5948">
        <w:rPr>
          <w:vertAlign w:val="superscript"/>
          <w:lang w:val="en-US"/>
        </w:rPr>
        <w:t>nd</w:t>
      </w:r>
      <w:r>
        <w:rPr>
          <w:lang w:val="en-US"/>
        </w:rPr>
        <w:t xml:space="preserve"> – 26</w:t>
      </w:r>
      <w:r w:rsidRPr="009C5948">
        <w:rPr>
          <w:vertAlign w:val="superscript"/>
          <w:lang w:val="en-US"/>
        </w:rPr>
        <w:t>th</w:t>
      </w:r>
      <w:r>
        <w:rPr>
          <w:lang w:val="en-US"/>
        </w:rPr>
        <w:t xml:space="preserve"> August</w:t>
      </w:r>
      <w:r w:rsidR="00737564" w:rsidRPr="00611209">
        <w:rPr>
          <w:lang w:val="en-US"/>
        </w:rPr>
        <w:t xml:space="preserve"> 2016</w:t>
      </w:r>
    </w:p>
    <w:p w14:paraId="6FA141D4" w14:textId="75766DAF" w:rsidR="00FA20F7" w:rsidRPr="00611209" w:rsidRDefault="00FA20F7" w:rsidP="00FA20F7">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E246F8" w:rsidRPr="00611209">
        <w:rPr>
          <w:rFonts w:ascii="Times New Roman" w:hAnsi="Times New Roman"/>
          <w:b/>
          <w:bCs/>
          <w:sz w:val="24"/>
          <w:lang w:val="en-US"/>
        </w:rPr>
        <w:t>8.</w:t>
      </w:r>
      <w:r w:rsidR="005D69BE">
        <w:rPr>
          <w:rFonts w:ascii="Times New Roman" w:hAnsi="Times New Roman"/>
          <w:b/>
          <w:bCs/>
          <w:sz w:val="24"/>
          <w:lang w:val="en-US"/>
        </w:rPr>
        <w:t>1.</w:t>
      </w:r>
      <w:r w:rsidR="00E97BAC">
        <w:rPr>
          <w:rFonts w:ascii="Times New Roman" w:hAnsi="Times New Roman"/>
          <w:b/>
          <w:bCs/>
          <w:sz w:val="24"/>
          <w:lang w:val="en-US"/>
        </w:rPr>
        <w:t>5</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36A3AC67"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610652">
        <w:rPr>
          <w:b/>
          <w:bCs/>
          <w:sz w:val="24"/>
          <w:lang w:val="en-US"/>
        </w:rPr>
        <w:t>Considerations on reference signal d</w:t>
      </w:r>
      <w:r w:rsidR="0060057D">
        <w:rPr>
          <w:b/>
          <w:bCs/>
          <w:sz w:val="24"/>
          <w:lang w:val="en-US"/>
        </w:rPr>
        <w:t>esign for NR</w:t>
      </w:r>
    </w:p>
    <w:p w14:paraId="20F2A3ED" w14:textId="528D1F3A"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0C62388A" w14:textId="4D50ABD1" w:rsidR="008D509F" w:rsidRDefault="00C163E9" w:rsidP="0059519A">
      <w:pPr>
        <w:pStyle w:val="maintext"/>
        <w:spacing w:before="0" w:after="120" w:line="240" w:lineRule="auto"/>
        <w:ind w:firstLineChars="0" w:firstLine="0"/>
        <w:rPr>
          <w:rFonts w:eastAsia="SimSun"/>
          <w:sz w:val="22"/>
          <w:szCs w:val="22"/>
          <w:lang w:eastAsia="zh-CN"/>
        </w:rPr>
      </w:pPr>
      <w:r>
        <w:rPr>
          <w:rFonts w:eastAsia="SimSun"/>
          <w:sz w:val="22"/>
          <w:szCs w:val="22"/>
        </w:rPr>
        <w:t>The</w:t>
      </w:r>
      <w:r w:rsidR="000C62C8" w:rsidRPr="00F80241">
        <w:rPr>
          <w:rFonts w:eastAsia="SimSun"/>
          <w:sz w:val="22"/>
          <w:szCs w:val="22"/>
        </w:rPr>
        <w:t xml:space="preserve"> study item on New Radio </w:t>
      </w:r>
      <w:r w:rsidR="009657DC">
        <w:rPr>
          <w:rFonts w:eastAsia="SimSun"/>
          <w:sz w:val="22"/>
          <w:szCs w:val="22"/>
        </w:rPr>
        <w:t xml:space="preserve">(NR) </w:t>
      </w:r>
      <w:r w:rsidR="000C62C8" w:rsidRPr="00F80241">
        <w:rPr>
          <w:rFonts w:eastAsia="SimSun"/>
          <w:sz w:val="22"/>
          <w:szCs w:val="22"/>
        </w:rPr>
        <w:t>Access Technology</w:t>
      </w:r>
      <w:r w:rsidR="000C62C8" w:rsidRPr="00F80241">
        <w:rPr>
          <w:rFonts w:eastAsia="SimSun"/>
          <w:sz w:val="22"/>
          <w:szCs w:val="22"/>
          <w:lang w:eastAsia="zh-CN"/>
        </w:rPr>
        <w:t xml:space="preserve"> </w:t>
      </w:r>
      <w:r w:rsidR="000C62C8" w:rsidRPr="00F80241">
        <w:rPr>
          <w:rFonts w:eastAsia="SimSun"/>
          <w:sz w:val="22"/>
          <w:szCs w:val="22"/>
        </w:rPr>
        <w:t xml:space="preserve">was approved </w:t>
      </w:r>
      <w:r w:rsidR="00FF64EB">
        <w:rPr>
          <w:rFonts w:eastAsia="SimSun"/>
          <w:sz w:val="22"/>
          <w:szCs w:val="22"/>
        </w:rPr>
        <w:t>i</w:t>
      </w:r>
      <w:r w:rsidRPr="00F80241">
        <w:rPr>
          <w:rFonts w:eastAsia="SimSun"/>
          <w:sz w:val="22"/>
          <w:szCs w:val="22"/>
        </w:rPr>
        <w:t xml:space="preserve">n RAN#71 </w:t>
      </w:r>
      <w:r w:rsidR="000C62C8" w:rsidRPr="00F80241">
        <w:rPr>
          <w:rFonts w:eastAsia="SimSun"/>
          <w:sz w:val="22"/>
          <w:szCs w:val="22"/>
        </w:rPr>
        <w:t>[1]</w:t>
      </w:r>
      <w:r w:rsidR="008F00ED">
        <w:rPr>
          <w:rFonts w:eastAsia="SimSun"/>
          <w:sz w:val="22"/>
          <w:szCs w:val="22"/>
        </w:rPr>
        <w:t xml:space="preserve"> with new use cases and requirements defined in</w:t>
      </w:r>
      <w:r w:rsidR="00D94D60">
        <w:rPr>
          <w:rFonts w:eastAsia="SimSun"/>
          <w:sz w:val="22"/>
          <w:szCs w:val="22"/>
        </w:rPr>
        <w:t xml:space="preserve"> [2].</w:t>
      </w:r>
      <w:r w:rsidR="00D94D60">
        <w:rPr>
          <w:rFonts w:eastAsia="SimSun"/>
          <w:sz w:val="22"/>
          <w:szCs w:val="22"/>
          <w:lang w:eastAsia="zh-CN"/>
        </w:rPr>
        <w:t xml:space="preserve"> </w:t>
      </w:r>
      <w:r w:rsidR="009657DC">
        <w:rPr>
          <w:rFonts w:eastAsia="SimSun"/>
          <w:sz w:val="22"/>
          <w:szCs w:val="22"/>
          <w:lang w:eastAsia="zh-CN"/>
        </w:rPr>
        <w:t>Since then, several key technologies including advanced multiple antenna schemes, new waveforms and multiple access schemes, and communications in higher frequency bands have been proposed and agreed to be investigated</w:t>
      </w:r>
      <w:r>
        <w:rPr>
          <w:rFonts w:eastAsia="SimSun"/>
          <w:sz w:val="22"/>
          <w:szCs w:val="22"/>
          <w:lang w:eastAsia="zh-CN"/>
        </w:rPr>
        <w:t xml:space="preserve"> [</w:t>
      </w:r>
      <w:r w:rsidR="00D94D60">
        <w:rPr>
          <w:rFonts w:eastAsia="SimSun"/>
          <w:sz w:val="22"/>
          <w:szCs w:val="22"/>
          <w:lang w:eastAsia="zh-CN"/>
        </w:rPr>
        <w:t>3</w:t>
      </w:r>
      <w:r w:rsidR="007123D0">
        <w:rPr>
          <w:rFonts w:eastAsia="SimSun"/>
          <w:sz w:val="22"/>
          <w:szCs w:val="22"/>
          <w:lang w:eastAsia="zh-CN"/>
        </w:rPr>
        <w:t>]</w:t>
      </w:r>
      <w:r w:rsidR="009657DC">
        <w:rPr>
          <w:rFonts w:eastAsia="SimSun"/>
          <w:sz w:val="22"/>
          <w:szCs w:val="22"/>
          <w:lang w:eastAsia="zh-CN"/>
        </w:rPr>
        <w:t xml:space="preserve">. </w:t>
      </w:r>
      <w:r w:rsidR="008D509F">
        <w:rPr>
          <w:rFonts w:eastAsia="SimSun"/>
          <w:sz w:val="22"/>
          <w:szCs w:val="22"/>
          <w:lang w:eastAsia="zh-CN"/>
        </w:rPr>
        <w:t>The design of the NR reference signals (RS) is of critical importance to meet the performance targets.</w:t>
      </w:r>
    </w:p>
    <w:p w14:paraId="12579F8C" w14:textId="4E42483A" w:rsidR="00FA007C" w:rsidRPr="00E31113"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 xml:space="preserve">In this contribution, we discuss the high level design considerations </w:t>
      </w:r>
      <w:r w:rsidR="00DE3320">
        <w:rPr>
          <w:rFonts w:eastAsia="SimSun"/>
          <w:sz w:val="22"/>
          <w:szCs w:val="22"/>
          <w:lang w:eastAsia="zh-CN"/>
        </w:rPr>
        <w:t>for</w:t>
      </w:r>
      <w:r>
        <w:rPr>
          <w:rFonts w:eastAsia="SimSun"/>
          <w:sz w:val="22"/>
          <w:szCs w:val="22"/>
          <w:lang w:eastAsia="zh-CN"/>
        </w:rPr>
        <w:t xml:space="preserve"> </w:t>
      </w:r>
      <w:r w:rsidR="00E31113">
        <w:rPr>
          <w:rFonts w:eastAsia="SimSun"/>
          <w:sz w:val="22"/>
          <w:szCs w:val="22"/>
          <w:lang w:eastAsia="zh-CN"/>
        </w:rPr>
        <w:t xml:space="preserve">several </w:t>
      </w:r>
      <w:r>
        <w:rPr>
          <w:rFonts w:eastAsia="SimSun"/>
          <w:sz w:val="22"/>
          <w:szCs w:val="22"/>
          <w:lang w:eastAsia="zh-CN"/>
        </w:rPr>
        <w:t xml:space="preserve">types of </w:t>
      </w:r>
      <w:r w:rsidR="00DE3320">
        <w:rPr>
          <w:rFonts w:eastAsia="SimSun"/>
          <w:sz w:val="22"/>
          <w:szCs w:val="22"/>
          <w:lang w:eastAsia="zh-CN"/>
        </w:rPr>
        <w:t>RSs</w:t>
      </w:r>
      <w:r w:rsidR="00E31113">
        <w:rPr>
          <w:rFonts w:eastAsia="SimSun"/>
          <w:sz w:val="22"/>
          <w:szCs w:val="22"/>
          <w:lang w:eastAsia="zh-CN"/>
        </w:rPr>
        <w:t xml:space="preserve"> that are important for the </w:t>
      </w:r>
      <w:r w:rsidR="00D8344E">
        <w:rPr>
          <w:rFonts w:eastAsia="SimSun"/>
          <w:sz w:val="22"/>
          <w:szCs w:val="22"/>
          <w:lang w:eastAsia="zh-CN"/>
        </w:rPr>
        <w:t xml:space="preserve">proper </w:t>
      </w:r>
      <w:r w:rsidR="00E31113">
        <w:rPr>
          <w:rFonts w:eastAsia="SimSun"/>
          <w:sz w:val="22"/>
          <w:szCs w:val="22"/>
          <w:lang w:eastAsia="zh-CN"/>
        </w:rPr>
        <w:t>system operation</w:t>
      </w:r>
      <w:r>
        <w:rPr>
          <w:rFonts w:eastAsia="SimSun"/>
          <w:sz w:val="22"/>
          <w:szCs w:val="22"/>
          <w:lang w:eastAsia="zh-CN"/>
        </w:rPr>
        <w:t xml:space="preserve">: Channel </w:t>
      </w:r>
      <w:r>
        <w:rPr>
          <w:rFonts w:eastAsia="SimSun"/>
          <w:sz w:val="22"/>
          <w:szCs w:val="22"/>
          <w:lang w:eastAsia="zh-CN"/>
        </w:rPr>
        <w:lastRenderedPageBreak/>
        <w:t>State Information RS (CSI-RS), Sounding Reference Signal (SRS), Beam Measurement Reference Signal (BRS), and Data Demodulation RS (DM-RS).</w:t>
      </w:r>
    </w:p>
    <w:p w14:paraId="411E7BBD" w14:textId="0786238C" w:rsidR="00085A01" w:rsidRPr="0059519A" w:rsidRDefault="001530ED" w:rsidP="0059519A">
      <w:pPr>
        <w:pStyle w:val="Heading1"/>
        <w:rPr>
          <w:sz w:val="32"/>
          <w:szCs w:val="32"/>
        </w:rPr>
      </w:pPr>
      <w:r>
        <w:rPr>
          <w:sz w:val="32"/>
          <w:szCs w:val="32"/>
        </w:rPr>
        <w:t>CSI-RS Design</w:t>
      </w:r>
    </w:p>
    <w:p w14:paraId="5A798D32" w14:textId="77777777" w:rsidR="006D460B" w:rsidRPr="006D460B" w:rsidRDefault="006D460B" w:rsidP="006D460B">
      <w:pPr>
        <w:pStyle w:val="Heading2"/>
        <w:rPr>
          <w:sz w:val="24"/>
          <w:szCs w:val="24"/>
          <w:lang w:eastAsia="en-US"/>
        </w:rPr>
      </w:pPr>
      <w:r w:rsidRPr="006D460B">
        <w:rPr>
          <w:sz w:val="24"/>
          <w:szCs w:val="24"/>
          <w:lang w:eastAsia="en-US"/>
        </w:rPr>
        <w:t>CSI-RS in LTE-A Pro</w:t>
      </w:r>
    </w:p>
    <w:p w14:paraId="042AAC5B" w14:textId="43F8F1CC" w:rsidR="006D460B" w:rsidRPr="0059519A" w:rsidRDefault="006D460B" w:rsidP="0059519A">
      <w:pPr>
        <w:pStyle w:val="maintext"/>
        <w:spacing w:before="0" w:after="120" w:line="240" w:lineRule="auto"/>
        <w:ind w:firstLineChars="0" w:firstLine="0"/>
        <w:rPr>
          <w:rFonts w:eastAsia="SimSun"/>
          <w:sz w:val="22"/>
          <w:szCs w:val="22"/>
        </w:rPr>
      </w:pPr>
      <w:r w:rsidRPr="0059519A">
        <w:rPr>
          <w:rFonts w:eastAsia="SimSun"/>
          <w:sz w:val="22"/>
          <w:szCs w:val="22"/>
        </w:rPr>
        <w:t>In LTE-A Pro (Rel.13 and Rel.14), two types of CSI-RS and associated CSI feedback configurations are supported</w:t>
      </w:r>
      <w:r w:rsidR="00202D71" w:rsidRPr="0059519A">
        <w:rPr>
          <w:rFonts w:eastAsia="SimSun"/>
          <w:sz w:val="22"/>
          <w:szCs w:val="22"/>
        </w:rPr>
        <w:t xml:space="preserve"> [</w:t>
      </w:r>
      <w:r w:rsidR="00611A82">
        <w:rPr>
          <w:rFonts w:eastAsia="SimSun"/>
          <w:sz w:val="22"/>
          <w:szCs w:val="22"/>
        </w:rPr>
        <w:t>4</w:t>
      </w:r>
      <w:r w:rsidR="00202D71" w:rsidRPr="0059519A">
        <w:rPr>
          <w:rFonts w:eastAsia="SimSun"/>
          <w:sz w:val="22"/>
          <w:szCs w:val="22"/>
        </w:rPr>
        <w:t>]</w:t>
      </w:r>
      <w:r w:rsidRPr="0059519A">
        <w:rPr>
          <w:rFonts w:eastAsia="SimSun"/>
          <w:sz w:val="22"/>
          <w:szCs w:val="22"/>
        </w:rPr>
        <w:t xml:space="preserve">. The first type, which is known as Class A and uses non precoded CSI-RS, is used to achieve cell wide coverage and provides raw channel state information. The second type, which is known as </w:t>
      </w:r>
      <w:r w:rsidR="00CF7632" w:rsidRPr="0059519A">
        <w:rPr>
          <w:rFonts w:eastAsia="SimSun"/>
          <w:sz w:val="22"/>
          <w:szCs w:val="22"/>
        </w:rPr>
        <w:t>Class</w:t>
      </w:r>
      <w:r w:rsidRPr="0059519A">
        <w:rPr>
          <w:rFonts w:eastAsia="SimSun"/>
          <w:sz w:val="22"/>
          <w:szCs w:val="22"/>
        </w:rPr>
        <w:t xml:space="preserve"> B, on the other hand, uses </w:t>
      </w:r>
      <w:proofErr w:type="spellStart"/>
      <w:r w:rsidRPr="0059519A">
        <w:rPr>
          <w:rFonts w:eastAsia="SimSun"/>
          <w:sz w:val="22"/>
          <w:szCs w:val="22"/>
        </w:rPr>
        <w:t>beamformed</w:t>
      </w:r>
      <w:proofErr w:type="spellEnd"/>
      <w:r w:rsidRPr="0059519A">
        <w:rPr>
          <w:rFonts w:eastAsia="SimSun"/>
          <w:sz w:val="22"/>
          <w:szCs w:val="22"/>
        </w:rPr>
        <w:t xml:space="preserve"> CSI-RS. Beamforming provides higher penetration for the CSI-RS and provides a more precise representation of the CSI. In </w:t>
      </w:r>
      <w:r w:rsidR="00CF7632" w:rsidRPr="0059519A">
        <w:rPr>
          <w:rFonts w:eastAsia="SimSun"/>
          <w:sz w:val="22"/>
          <w:szCs w:val="22"/>
        </w:rPr>
        <w:t xml:space="preserve">Class </w:t>
      </w:r>
      <w:r w:rsidRPr="0059519A">
        <w:rPr>
          <w:rFonts w:eastAsia="SimSun"/>
          <w:sz w:val="22"/>
          <w:szCs w:val="22"/>
        </w:rPr>
        <w:t xml:space="preserve">B, a UE may be configured with one or multiple CSI-RS resources. When multiple CSI-RS resources are used, each resource is </w:t>
      </w:r>
      <w:proofErr w:type="spellStart"/>
      <w:r w:rsidRPr="0059519A">
        <w:rPr>
          <w:rFonts w:eastAsia="SimSun"/>
          <w:sz w:val="22"/>
          <w:szCs w:val="22"/>
        </w:rPr>
        <w:t>beamformed</w:t>
      </w:r>
      <w:proofErr w:type="spellEnd"/>
      <w:r w:rsidRPr="0059519A">
        <w:rPr>
          <w:rFonts w:eastAsia="SimSun"/>
          <w:sz w:val="22"/>
          <w:szCs w:val="22"/>
        </w:rPr>
        <w:t xml:space="preserve"> with a static and cell-specific beam. UE-specific </w:t>
      </w:r>
      <w:proofErr w:type="spellStart"/>
      <w:r w:rsidRPr="0059519A">
        <w:rPr>
          <w:rFonts w:eastAsia="SimSun"/>
          <w:sz w:val="22"/>
          <w:szCs w:val="22"/>
        </w:rPr>
        <w:t>beamformed</w:t>
      </w:r>
      <w:proofErr w:type="spellEnd"/>
      <w:r w:rsidRPr="0059519A">
        <w:rPr>
          <w:rFonts w:eastAsia="SimSun"/>
          <w:sz w:val="22"/>
          <w:szCs w:val="22"/>
        </w:rPr>
        <w:t xml:space="preserve"> CSI-RS can be achieved when one CSI-RS resource is configured and UE specific beamforming is applied on a multiple number of ports.</w:t>
      </w:r>
    </w:p>
    <w:p w14:paraId="77721DBF" w14:textId="24A8087C" w:rsidR="006D460B" w:rsidRPr="006D460B" w:rsidRDefault="00CB568F" w:rsidP="006D460B">
      <w:pPr>
        <w:pStyle w:val="Heading2"/>
        <w:rPr>
          <w:sz w:val="24"/>
          <w:szCs w:val="24"/>
          <w:lang w:eastAsia="en-US"/>
        </w:rPr>
      </w:pPr>
      <w:r>
        <w:rPr>
          <w:sz w:val="24"/>
          <w:szCs w:val="24"/>
          <w:lang w:eastAsia="en-US"/>
        </w:rPr>
        <w:t xml:space="preserve">Design </w:t>
      </w:r>
      <w:r w:rsidR="00741C51">
        <w:rPr>
          <w:sz w:val="24"/>
          <w:szCs w:val="24"/>
          <w:lang w:eastAsia="en-US"/>
        </w:rPr>
        <w:t>Considerations</w:t>
      </w:r>
    </w:p>
    <w:p w14:paraId="6FEC32C7" w14:textId="0DE3552E" w:rsidR="006D460B" w:rsidRDefault="006D460B" w:rsidP="0059519A">
      <w:pPr>
        <w:pStyle w:val="maintext"/>
        <w:spacing w:before="0" w:after="120" w:line="240" w:lineRule="auto"/>
        <w:ind w:firstLineChars="0" w:firstLine="0"/>
        <w:rPr>
          <w:rFonts w:eastAsia="SimSun"/>
          <w:sz w:val="22"/>
          <w:szCs w:val="22"/>
        </w:rPr>
      </w:pPr>
      <w:r w:rsidRPr="0059519A">
        <w:rPr>
          <w:rFonts w:eastAsia="SimSun"/>
          <w:sz w:val="22"/>
          <w:szCs w:val="22"/>
        </w:rPr>
        <w:t>NR is required to support operation in a w</w:t>
      </w:r>
      <w:r w:rsidR="009B2B93" w:rsidRPr="0059519A">
        <w:rPr>
          <w:rFonts w:eastAsia="SimSun"/>
          <w:sz w:val="22"/>
          <w:szCs w:val="22"/>
        </w:rPr>
        <w:t>ide range of spectrum</w:t>
      </w:r>
      <w:r w:rsidRPr="0059519A">
        <w:rPr>
          <w:rFonts w:eastAsia="SimSun"/>
          <w:sz w:val="22"/>
          <w:szCs w:val="22"/>
        </w:rPr>
        <w:t xml:space="preserve"> from sub-6GHz up to </w:t>
      </w:r>
      <w:r w:rsidR="00B1466E">
        <w:rPr>
          <w:rFonts w:eastAsia="SimSun"/>
          <w:sz w:val="22"/>
          <w:szCs w:val="22"/>
        </w:rPr>
        <w:t>70</w:t>
      </w:r>
      <w:r w:rsidRPr="0059519A">
        <w:rPr>
          <w:rFonts w:eastAsia="SimSun"/>
          <w:sz w:val="22"/>
          <w:szCs w:val="22"/>
        </w:rPr>
        <w:t xml:space="preserve"> GHz</w:t>
      </w:r>
      <w:r w:rsidR="009B2B93" w:rsidRPr="0059519A">
        <w:rPr>
          <w:rFonts w:eastAsia="SimSun"/>
          <w:sz w:val="22"/>
          <w:szCs w:val="22"/>
        </w:rPr>
        <w:t xml:space="preserve">. </w:t>
      </w:r>
      <w:r w:rsidRPr="0059519A">
        <w:rPr>
          <w:rFonts w:eastAsia="SimSun"/>
          <w:sz w:val="22"/>
          <w:szCs w:val="22"/>
        </w:rPr>
        <w:t xml:space="preserve">In addition, it is expected that the number of antennas </w:t>
      </w:r>
      <w:r w:rsidRPr="0059519A">
        <w:rPr>
          <w:rFonts w:eastAsia="SimSun"/>
          <w:sz w:val="22"/>
          <w:szCs w:val="22"/>
        </w:rPr>
        <w:lastRenderedPageBreak/>
        <w:t xml:space="preserve">both </w:t>
      </w:r>
      <w:r w:rsidR="00725290">
        <w:rPr>
          <w:rFonts w:eastAsia="SimSun"/>
          <w:sz w:val="22"/>
          <w:szCs w:val="22"/>
        </w:rPr>
        <w:t xml:space="preserve">at the </w:t>
      </w:r>
      <w:r w:rsidR="009B2B93" w:rsidRPr="0059519A">
        <w:rPr>
          <w:rFonts w:eastAsia="SimSun"/>
          <w:sz w:val="22"/>
          <w:szCs w:val="22"/>
        </w:rPr>
        <w:t>eNB</w:t>
      </w:r>
      <w:r w:rsidRPr="0059519A">
        <w:rPr>
          <w:rFonts w:eastAsia="SimSun"/>
          <w:sz w:val="22"/>
          <w:szCs w:val="22"/>
        </w:rPr>
        <w:t xml:space="preserve"> and UE sides will be significantly higher</w:t>
      </w:r>
      <w:r w:rsidR="00FF64EB">
        <w:rPr>
          <w:rFonts w:eastAsia="SimSun"/>
          <w:sz w:val="22"/>
          <w:szCs w:val="22"/>
        </w:rPr>
        <w:t xml:space="preserve"> than LTE/LTE-A/LTE-A Pro</w:t>
      </w:r>
      <w:r w:rsidRPr="0059519A">
        <w:rPr>
          <w:rFonts w:eastAsia="SimSun"/>
          <w:sz w:val="22"/>
          <w:szCs w:val="22"/>
        </w:rPr>
        <w:t xml:space="preserve">. For example, up to </w:t>
      </w:r>
      <w:r w:rsidR="000E0EA8">
        <w:rPr>
          <w:rFonts w:eastAsia="SimSun"/>
          <w:sz w:val="22"/>
          <w:szCs w:val="22"/>
        </w:rPr>
        <w:t>256</w:t>
      </w:r>
      <w:r w:rsidR="000E0EA8" w:rsidRPr="0059519A">
        <w:rPr>
          <w:rFonts w:eastAsia="SimSun"/>
          <w:sz w:val="22"/>
          <w:szCs w:val="22"/>
        </w:rPr>
        <w:t xml:space="preserve"> </w:t>
      </w:r>
      <w:r w:rsidRPr="0059519A">
        <w:rPr>
          <w:rFonts w:eastAsia="SimSun"/>
          <w:sz w:val="22"/>
          <w:szCs w:val="22"/>
        </w:rPr>
        <w:t xml:space="preserve">antennas are envisioned </w:t>
      </w:r>
      <w:r w:rsidR="009B2B93" w:rsidRPr="0059519A">
        <w:rPr>
          <w:rFonts w:eastAsia="SimSun"/>
          <w:sz w:val="22"/>
          <w:szCs w:val="22"/>
        </w:rPr>
        <w:t xml:space="preserve">at the eNB </w:t>
      </w:r>
      <w:r w:rsidR="00B1466E">
        <w:rPr>
          <w:rFonts w:eastAsia="SimSun"/>
          <w:sz w:val="22"/>
          <w:szCs w:val="22"/>
        </w:rPr>
        <w:t xml:space="preserve">while the </w:t>
      </w:r>
      <w:r w:rsidRPr="0059519A">
        <w:rPr>
          <w:rFonts w:eastAsia="SimSun"/>
          <w:sz w:val="22"/>
          <w:szCs w:val="22"/>
        </w:rPr>
        <w:t>number o</w:t>
      </w:r>
      <w:r w:rsidR="009B2B93" w:rsidRPr="0059519A">
        <w:rPr>
          <w:rFonts w:eastAsia="SimSun"/>
          <w:sz w:val="22"/>
          <w:szCs w:val="22"/>
        </w:rPr>
        <w:t>f antennas at the UE may be</w:t>
      </w:r>
      <w:r w:rsidR="00B1466E">
        <w:rPr>
          <w:rFonts w:eastAsia="SimSun"/>
          <w:sz w:val="22"/>
          <w:szCs w:val="22"/>
        </w:rPr>
        <w:t xml:space="preserve"> up to 32. </w:t>
      </w:r>
      <w:r w:rsidRPr="0059519A">
        <w:rPr>
          <w:rFonts w:eastAsia="SimSun"/>
          <w:sz w:val="22"/>
          <w:szCs w:val="22"/>
        </w:rPr>
        <w:t>Due to the complexities associated with employing such a large number of antennas, beamforming techniques other th</w:t>
      </w:r>
      <w:r w:rsidR="00E20D18" w:rsidRPr="0059519A">
        <w:rPr>
          <w:rFonts w:eastAsia="SimSun"/>
          <w:sz w:val="22"/>
          <w:szCs w:val="22"/>
        </w:rPr>
        <w:t>an fully digital beamforming have been agreed to be studied [</w:t>
      </w:r>
      <w:r w:rsidR="00611A82">
        <w:rPr>
          <w:rFonts w:eastAsia="SimSun"/>
          <w:sz w:val="22"/>
          <w:szCs w:val="22"/>
        </w:rPr>
        <w:t>5</w:t>
      </w:r>
      <w:r w:rsidR="00E20D18" w:rsidRPr="0059519A">
        <w:rPr>
          <w:rFonts w:eastAsia="SimSun"/>
          <w:sz w:val="22"/>
          <w:szCs w:val="22"/>
        </w:rPr>
        <w:t>].</w:t>
      </w:r>
      <w:r w:rsidR="00741C51" w:rsidRPr="0059519A">
        <w:rPr>
          <w:rFonts w:eastAsia="SimSun"/>
          <w:sz w:val="22"/>
          <w:szCs w:val="22"/>
        </w:rPr>
        <w:t xml:space="preserve"> </w:t>
      </w:r>
      <w:r w:rsidRPr="0059519A">
        <w:rPr>
          <w:rFonts w:eastAsia="SimSun"/>
          <w:sz w:val="22"/>
          <w:szCs w:val="22"/>
        </w:rPr>
        <w:t xml:space="preserve">While digital precoding may be more feasible for lower frequencies, </w:t>
      </w:r>
      <w:proofErr w:type="spellStart"/>
      <w:r w:rsidRPr="0059519A">
        <w:rPr>
          <w:rFonts w:eastAsia="SimSun"/>
          <w:sz w:val="22"/>
          <w:szCs w:val="22"/>
        </w:rPr>
        <w:t>analog</w:t>
      </w:r>
      <w:proofErr w:type="spellEnd"/>
      <w:r w:rsidRPr="0059519A">
        <w:rPr>
          <w:rFonts w:eastAsia="SimSun"/>
          <w:sz w:val="22"/>
          <w:szCs w:val="22"/>
        </w:rPr>
        <w:t xml:space="preserve"> or hybrid digital/</w:t>
      </w:r>
      <w:proofErr w:type="spellStart"/>
      <w:r w:rsidRPr="0059519A">
        <w:rPr>
          <w:rFonts w:eastAsia="SimSun"/>
          <w:sz w:val="22"/>
          <w:szCs w:val="22"/>
        </w:rPr>
        <w:t>analog</w:t>
      </w:r>
      <w:proofErr w:type="spellEnd"/>
      <w:r w:rsidRPr="0059519A">
        <w:rPr>
          <w:rFonts w:eastAsia="SimSun"/>
          <w:sz w:val="22"/>
          <w:szCs w:val="22"/>
        </w:rPr>
        <w:t xml:space="preserve"> beamforming may be better suited for higher frequencies. Considering the above requirements, below we </w:t>
      </w:r>
      <w:r w:rsidR="00741C51" w:rsidRPr="0059519A">
        <w:rPr>
          <w:rFonts w:eastAsia="SimSun"/>
          <w:sz w:val="22"/>
          <w:szCs w:val="22"/>
        </w:rPr>
        <w:t xml:space="preserve">briefly discuss several considerations regarding </w:t>
      </w:r>
      <w:r w:rsidRPr="0059519A">
        <w:rPr>
          <w:rFonts w:eastAsia="SimSun"/>
          <w:sz w:val="22"/>
          <w:szCs w:val="22"/>
        </w:rPr>
        <w:t>the CSI-RS design for NR.</w:t>
      </w:r>
      <w:r w:rsidR="00EB2BE1">
        <w:rPr>
          <w:rFonts w:eastAsia="SimSun"/>
          <w:sz w:val="22"/>
          <w:szCs w:val="22"/>
        </w:rPr>
        <w:t xml:space="preserve"> In a companion contribution, our views on the CSI feedback are presented</w:t>
      </w:r>
      <w:r w:rsidR="00D52ACC">
        <w:rPr>
          <w:rFonts w:eastAsia="SimSun"/>
          <w:sz w:val="22"/>
          <w:szCs w:val="22"/>
        </w:rPr>
        <w:t xml:space="preserve"> [6].</w:t>
      </w:r>
    </w:p>
    <w:p w14:paraId="5FEB30D7" w14:textId="563FE19D" w:rsidR="007F38BB" w:rsidRPr="0059519A" w:rsidRDefault="007F38BB" w:rsidP="007F38BB">
      <w:pPr>
        <w:pStyle w:val="maintext"/>
        <w:spacing w:before="0" w:after="120" w:line="240" w:lineRule="auto"/>
        <w:ind w:firstLineChars="0" w:firstLine="0"/>
        <w:rPr>
          <w:rFonts w:eastAsia="SimSun"/>
          <w:sz w:val="22"/>
          <w:szCs w:val="22"/>
        </w:rPr>
      </w:pPr>
      <w:r w:rsidRPr="0059519A">
        <w:rPr>
          <w:rFonts w:eastAsia="SimSun"/>
          <w:sz w:val="22"/>
          <w:szCs w:val="22"/>
        </w:rPr>
        <w:t xml:space="preserve">A new antenna model has been </w:t>
      </w:r>
      <w:r w:rsidR="008773CF">
        <w:rPr>
          <w:rFonts w:eastAsia="SimSun"/>
          <w:sz w:val="22"/>
          <w:szCs w:val="22"/>
        </w:rPr>
        <w:t>proposed</w:t>
      </w:r>
      <w:r w:rsidR="00155647">
        <w:rPr>
          <w:rFonts w:eastAsia="SimSun"/>
          <w:sz w:val="22"/>
          <w:szCs w:val="22"/>
        </w:rPr>
        <w:t xml:space="preserve"> </w:t>
      </w:r>
      <w:r w:rsidRPr="0059519A">
        <w:rPr>
          <w:rFonts w:eastAsia="SimSun"/>
          <w:sz w:val="22"/>
          <w:szCs w:val="22"/>
        </w:rPr>
        <w:t>for NR</w:t>
      </w:r>
      <w:r>
        <w:rPr>
          <w:rFonts w:eastAsia="SimSun"/>
          <w:sz w:val="22"/>
          <w:szCs w:val="22"/>
        </w:rPr>
        <w:t xml:space="preserve"> [</w:t>
      </w:r>
      <w:r w:rsidR="00397935">
        <w:rPr>
          <w:rFonts w:eastAsia="SimSun"/>
          <w:sz w:val="22"/>
          <w:szCs w:val="22"/>
        </w:rPr>
        <w:t>3]</w:t>
      </w:r>
      <w:r w:rsidRPr="0059519A">
        <w:rPr>
          <w:rFonts w:eastAsia="SimSun"/>
          <w:sz w:val="22"/>
          <w:szCs w:val="22"/>
        </w:rPr>
        <w:t>. In this model, as illustrated in Figure 1, the base station may have several antenna panels</w:t>
      </w:r>
      <w:r w:rsidR="00FF64EB">
        <w:rPr>
          <w:rFonts w:eastAsia="SimSun"/>
          <w:sz w:val="22"/>
          <w:szCs w:val="22"/>
        </w:rPr>
        <w:t>,</w:t>
      </w:r>
      <w:r w:rsidRPr="0059519A">
        <w:rPr>
          <w:rFonts w:eastAsia="SimSun"/>
          <w:sz w:val="22"/>
          <w:szCs w:val="22"/>
        </w:rPr>
        <w:t xml:space="preserve"> where an antenna panel is defined as a two dimensional planar array of antenna elements. </w:t>
      </w:r>
      <w:r w:rsidR="00247ACC" w:rsidRPr="0059519A">
        <w:rPr>
          <w:rFonts w:eastAsia="SimSun"/>
          <w:sz w:val="22"/>
          <w:szCs w:val="22"/>
        </w:rPr>
        <w:t>According</w:t>
      </w:r>
      <w:r w:rsidRPr="0059519A">
        <w:rPr>
          <w:rFonts w:eastAsia="SimSun"/>
          <w:sz w:val="22"/>
          <w:szCs w:val="22"/>
        </w:rPr>
        <w:t xml:space="preserve"> to this model, NR has to support a large number of antenna ports and antenna elements. With the introduction of panels, two important considerations that emerge are the synchronization between the panels and whether the quasi co-location </w:t>
      </w:r>
      <w:r w:rsidR="00247ACC">
        <w:rPr>
          <w:rFonts w:eastAsia="SimSun"/>
          <w:sz w:val="22"/>
          <w:szCs w:val="22"/>
        </w:rPr>
        <w:t xml:space="preserve">(QCL) </w:t>
      </w:r>
      <w:r w:rsidRPr="0059519A">
        <w:rPr>
          <w:rFonts w:eastAsia="SimSun"/>
          <w:sz w:val="22"/>
          <w:szCs w:val="22"/>
        </w:rPr>
        <w:t xml:space="preserve">assumption holds. Although it may be assumed the transmit receive units within a panel are synchronised, synchronization between panels may not be possible to due to hardware </w:t>
      </w:r>
      <w:r w:rsidRPr="0059519A">
        <w:rPr>
          <w:rFonts w:eastAsia="SimSun"/>
          <w:sz w:val="22"/>
          <w:szCs w:val="22"/>
        </w:rPr>
        <w:lastRenderedPageBreak/>
        <w:t>constraints or usage of different local oscillators. In addition to this, depending on the placement of the panels, QCL assumption may not always hold. New virtualization techniques would be necessary to support this new antenna architecture so that a high number of antenna ports and different types of beamforming may be supported. These changes will require new CSI-RS design techniques to be studied in conjunction with the new antenna model. For example, when it is not feasible to virtualize antenna elements over non co-located panels, separate CSI-RSs may be configured for different panels.</w:t>
      </w:r>
    </w:p>
    <w:p w14:paraId="3FAA40B9" w14:textId="77777777" w:rsidR="00BF6871" w:rsidRDefault="00BF6871" w:rsidP="00BF6871">
      <w:pPr>
        <w:pStyle w:val="maintext"/>
        <w:keepNext/>
        <w:ind w:left="360" w:firstLineChars="0" w:firstLine="0"/>
        <w:jc w:val="center"/>
      </w:pPr>
      <w:r w:rsidRPr="00A73325">
        <w:rPr>
          <w:rFonts w:cs="Times New Roman"/>
          <w:noProof/>
          <w:sz w:val="22"/>
          <w:szCs w:val="22"/>
          <w:lang w:val="en-US" w:eastAsia="en-US"/>
        </w:rPr>
        <w:drawing>
          <wp:inline distT="0" distB="0" distL="0" distR="0" wp14:anchorId="6E700F2C" wp14:editId="5C0304D1">
            <wp:extent cx="3923117" cy="1803145"/>
            <wp:effectExtent l="0" t="0" r="1270" b="6985"/>
            <wp:docPr id="1"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10"/>
                    <pic:cNvPicPr>
                      <a:picLocks noChangeAspect="1"/>
                    </pic:cNvPicPr>
                  </pic:nvPicPr>
                  <pic:blipFill>
                    <a:blip r:embed="rId12"/>
                    <a:stretch>
                      <a:fillRect/>
                    </a:stretch>
                  </pic:blipFill>
                  <pic:spPr>
                    <a:xfrm>
                      <a:off x="0" y="0"/>
                      <a:ext cx="3926692" cy="1804788"/>
                    </a:xfrm>
                    <a:prstGeom prst="rect">
                      <a:avLst/>
                    </a:prstGeom>
                  </pic:spPr>
                </pic:pic>
              </a:graphicData>
            </a:graphic>
          </wp:inline>
        </w:drawing>
      </w:r>
    </w:p>
    <w:p w14:paraId="0181DFB7" w14:textId="62A8F942" w:rsidR="00BF6871" w:rsidRPr="00A73325" w:rsidRDefault="00BF6871" w:rsidP="00BF6871">
      <w:pPr>
        <w:pStyle w:val="Caption"/>
        <w:rPr>
          <w:szCs w:val="22"/>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t>The</w:t>
      </w:r>
      <w:proofErr w:type="gramEnd"/>
      <w:r>
        <w:t xml:space="preserve"> antenna model proposed for NR</w:t>
      </w:r>
      <w:r w:rsidR="007F38BB">
        <w:t xml:space="preserve"> [</w:t>
      </w:r>
      <w:r w:rsidR="0095094E">
        <w:t>3</w:t>
      </w:r>
      <w:r>
        <w:t>]</w:t>
      </w:r>
    </w:p>
    <w:p w14:paraId="0EAA8813" w14:textId="5381051E" w:rsidR="00D52ACC" w:rsidRPr="0059519A" w:rsidRDefault="009857ED" w:rsidP="0059519A">
      <w:pPr>
        <w:pStyle w:val="maintext"/>
        <w:spacing w:before="0" w:after="120" w:line="240" w:lineRule="auto"/>
        <w:ind w:firstLineChars="0" w:firstLine="0"/>
        <w:rPr>
          <w:rFonts w:eastAsia="SimSun"/>
          <w:sz w:val="22"/>
          <w:szCs w:val="22"/>
        </w:rPr>
      </w:pPr>
      <w:r w:rsidRPr="0059519A">
        <w:rPr>
          <w:rFonts w:eastAsia="SimSun"/>
          <w:sz w:val="22"/>
          <w:szCs w:val="22"/>
        </w:rPr>
        <w:t>Since NR is going to support a wide range of frequencies, a unified CSI-RS</w:t>
      </w:r>
      <w:r w:rsidR="006D460B" w:rsidRPr="0059519A">
        <w:rPr>
          <w:rFonts w:eastAsia="SimSun"/>
          <w:sz w:val="22"/>
          <w:szCs w:val="22"/>
        </w:rPr>
        <w:t xml:space="preserve"> framework that includes all operational frequencies is preferable. </w:t>
      </w:r>
      <w:r w:rsidR="00B67B8D" w:rsidRPr="0059519A">
        <w:rPr>
          <w:rFonts w:eastAsia="SimSun"/>
          <w:sz w:val="22"/>
          <w:szCs w:val="22"/>
        </w:rPr>
        <w:t>Similar to th</w:t>
      </w:r>
      <w:r w:rsidR="00255CBF">
        <w:rPr>
          <w:rFonts w:eastAsia="SimSun"/>
          <w:sz w:val="22"/>
          <w:szCs w:val="22"/>
        </w:rPr>
        <w:t>e approach employed in FD-MIMO</w:t>
      </w:r>
      <w:r w:rsidR="00B67B8D" w:rsidRPr="0059519A">
        <w:rPr>
          <w:rFonts w:eastAsia="SimSun"/>
          <w:sz w:val="22"/>
          <w:szCs w:val="22"/>
        </w:rPr>
        <w:t xml:space="preserve">, two types of coverage may be beneficial. </w:t>
      </w:r>
      <w:r w:rsidR="006D460B" w:rsidRPr="0059519A">
        <w:rPr>
          <w:rFonts w:eastAsia="SimSun"/>
          <w:sz w:val="22"/>
          <w:szCs w:val="22"/>
        </w:rPr>
        <w:t xml:space="preserve">In case of sub-6GHz, </w:t>
      </w:r>
      <w:r w:rsidR="00B67B8D" w:rsidRPr="0059519A">
        <w:rPr>
          <w:rFonts w:eastAsia="SimSun"/>
          <w:sz w:val="22"/>
          <w:szCs w:val="22"/>
        </w:rPr>
        <w:t xml:space="preserve">both </w:t>
      </w:r>
      <w:r w:rsidR="006D460B" w:rsidRPr="0059519A">
        <w:rPr>
          <w:rFonts w:eastAsia="SimSun"/>
          <w:sz w:val="22"/>
          <w:szCs w:val="22"/>
        </w:rPr>
        <w:t xml:space="preserve">wide coverage </w:t>
      </w:r>
      <w:r w:rsidR="00B67B8D" w:rsidRPr="0059519A">
        <w:rPr>
          <w:rFonts w:eastAsia="SimSun"/>
          <w:sz w:val="22"/>
          <w:szCs w:val="22"/>
        </w:rPr>
        <w:t>CSI-RS (</w:t>
      </w:r>
      <w:proofErr w:type="spellStart"/>
      <w:r w:rsidR="00B67B8D" w:rsidRPr="0059519A">
        <w:rPr>
          <w:rFonts w:eastAsia="SimSun"/>
          <w:sz w:val="22"/>
          <w:szCs w:val="22"/>
        </w:rPr>
        <w:t>unprecoded</w:t>
      </w:r>
      <w:proofErr w:type="spellEnd"/>
      <w:r w:rsidR="00B67B8D" w:rsidRPr="0059519A">
        <w:rPr>
          <w:rFonts w:eastAsia="SimSun"/>
          <w:sz w:val="22"/>
          <w:szCs w:val="22"/>
        </w:rPr>
        <w:t xml:space="preserve">) </w:t>
      </w:r>
      <w:r w:rsidR="006D460B" w:rsidRPr="0059519A">
        <w:rPr>
          <w:rFonts w:eastAsia="SimSun"/>
          <w:sz w:val="22"/>
          <w:szCs w:val="22"/>
        </w:rPr>
        <w:t xml:space="preserve">and </w:t>
      </w:r>
      <w:r w:rsidR="006D460B" w:rsidRPr="0059519A">
        <w:rPr>
          <w:rFonts w:eastAsia="SimSun"/>
          <w:sz w:val="22"/>
          <w:szCs w:val="22"/>
        </w:rPr>
        <w:lastRenderedPageBreak/>
        <w:t xml:space="preserve">high penetration CSI-RS </w:t>
      </w:r>
      <w:r w:rsidR="00B67B8D" w:rsidRPr="0059519A">
        <w:rPr>
          <w:rFonts w:eastAsia="SimSun"/>
          <w:sz w:val="22"/>
          <w:szCs w:val="22"/>
        </w:rPr>
        <w:t>(</w:t>
      </w:r>
      <w:proofErr w:type="spellStart"/>
      <w:r w:rsidR="00B67B8D" w:rsidRPr="0059519A">
        <w:rPr>
          <w:rFonts w:eastAsia="SimSun"/>
          <w:sz w:val="22"/>
          <w:szCs w:val="22"/>
        </w:rPr>
        <w:t>beamformed</w:t>
      </w:r>
      <w:proofErr w:type="spellEnd"/>
      <w:r w:rsidR="00B67B8D" w:rsidRPr="0059519A">
        <w:rPr>
          <w:rFonts w:eastAsia="SimSun"/>
          <w:sz w:val="22"/>
          <w:szCs w:val="22"/>
        </w:rPr>
        <w:t xml:space="preserve">) </w:t>
      </w:r>
      <w:r w:rsidR="006D460B" w:rsidRPr="0059519A">
        <w:rPr>
          <w:rFonts w:eastAsia="SimSun"/>
          <w:sz w:val="22"/>
          <w:szCs w:val="22"/>
        </w:rPr>
        <w:t xml:space="preserve">may be considered. </w:t>
      </w:r>
      <w:proofErr w:type="spellStart"/>
      <w:r w:rsidR="00B67B8D" w:rsidRPr="0059519A">
        <w:rPr>
          <w:rFonts w:eastAsia="SimSun"/>
          <w:sz w:val="22"/>
          <w:szCs w:val="22"/>
        </w:rPr>
        <w:t>Beamformed</w:t>
      </w:r>
      <w:proofErr w:type="spellEnd"/>
      <w:r w:rsidR="00B67B8D" w:rsidRPr="0059519A">
        <w:rPr>
          <w:rFonts w:eastAsia="SimSun"/>
          <w:sz w:val="22"/>
          <w:szCs w:val="22"/>
        </w:rPr>
        <w:t xml:space="preserve"> CSI-RS may be dynamically configured and is used to enable more </w:t>
      </w:r>
      <w:r w:rsidR="00247ACC" w:rsidRPr="0059519A">
        <w:rPr>
          <w:rFonts w:eastAsia="SimSun"/>
          <w:sz w:val="22"/>
          <w:szCs w:val="22"/>
        </w:rPr>
        <w:t>accurate</w:t>
      </w:r>
      <w:r w:rsidR="00B67B8D" w:rsidRPr="0059519A">
        <w:rPr>
          <w:rFonts w:eastAsia="SimSun"/>
          <w:sz w:val="22"/>
          <w:szCs w:val="22"/>
        </w:rPr>
        <w:t>, UE-specific CSI.</w:t>
      </w:r>
      <w:r w:rsidR="00EE5D28" w:rsidRPr="0059519A">
        <w:rPr>
          <w:rFonts w:eastAsia="SimSun"/>
          <w:sz w:val="22"/>
          <w:szCs w:val="22"/>
        </w:rPr>
        <w:t xml:space="preserve"> In addition, h</w:t>
      </w:r>
      <w:r w:rsidR="006D460B" w:rsidRPr="0059519A">
        <w:rPr>
          <w:rFonts w:eastAsia="SimSun"/>
          <w:sz w:val="22"/>
          <w:szCs w:val="22"/>
        </w:rPr>
        <w:t>igh penetration CSI-RS is essential for higher frequencies due to the significant path loss experienced at those frequencies.</w:t>
      </w:r>
      <w:r w:rsidR="00D52ACC">
        <w:rPr>
          <w:rFonts w:eastAsia="SimSun"/>
          <w:sz w:val="22"/>
          <w:szCs w:val="22"/>
        </w:rPr>
        <w:t xml:space="preserve"> </w:t>
      </w:r>
      <w:r w:rsidR="00D52ACC" w:rsidRPr="003B6560">
        <w:rPr>
          <w:rFonts w:eastAsia="SimSun"/>
          <w:sz w:val="22"/>
          <w:szCs w:val="22"/>
        </w:rPr>
        <w:t xml:space="preserve">A hierarchical </w:t>
      </w:r>
      <w:proofErr w:type="spellStart"/>
      <w:r w:rsidR="00D52ACC" w:rsidRPr="003B6560">
        <w:rPr>
          <w:rFonts w:eastAsia="SimSun"/>
          <w:sz w:val="22"/>
          <w:szCs w:val="22"/>
        </w:rPr>
        <w:t>beamformed</w:t>
      </w:r>
      <w:proofErr w:type="spellEnd"/>
      <w:r w:rsidR="00D52ACC" w:rsidRPr="003B6560">
        <w:rPr>
          <w:rFonts w:eastAsia="SimSun"/>
          <w:sz w:val="22"/>
          <w:szCs w:val="22"/>
        </w:rPr>
        <w:t xml:space="preserve"> CSI-RS can be used for better support of beam measurement with different beam</w:t>
      </w:r>
      <w:r w:rsidR="00D52ACC">
        <w:rPr>
          <w:rFonts w:eastAsia="SimSun"/>
          <w:sz w:val="22"/>
          <w:szCs w:val="22"/>
        </w:rPr>
        <w:t xml:space="preserve"> </w:t>
      </w:r>
      <w:r w:rsidR="00D52ACC" w:rsidRPr="003B6560">
        <w:rPr>
          <w:rFonts w:eastAsia="SimSun"/>
          <w:sz w:val="22"/>
          <w:szCs w:val="22"/>
        </w:rPr>
        <w:t>widths</w:t>
      </w:r>
      <w:r w:rsidR="00D52ACC">
        <w:rPr>
          <w:rFonts w:eastAsia="SimSun"/>
          <w:sz w:val="22"/>
          <w:szCs w:val="22"/>
        </w:rPr>
        <w:t xml:space="preserve"> [6].</w:t>
      </w:r>
    </w:p>
    <w:p w14:paraId="64DDE3D0" w14:textId="2F9A50B9" w:rsidR="00BE1B0C" w:rsidRPr="0059519A" w:rsidRDefault="00044434"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Another important consideration is the overhead associated with the transmission of CSI-RS. </w:t>
      </w:r>
      <w:r w:rsidR="006D460B" w:rsidRPr="0059519A">
        <w:rPr>
          <w:rFonts w:eastAsia="SimSun"/>
          <w:sz w:val="22"/>
          <w:szCs w:val="22"/>
        </w:rPr>
        <w:t xml:space="preserve">In addition to the number of antenna elements and ports, the number of UEs that have to be supported by NR will also </w:t>
      </w:r>
      <w:r w:rsidRPr="0059519A">
        <w:rPr>
          <w:rFonts w:eastAsia="SimSun"/>
          <w:sz w:val="22"/>
          <w:szCs w:val="22"/>
        </w:rPr>
        <w:t xml:space="preserve">be significantly higher, resulting possibly in a significant CSI-RS overhead. One method to control the </w:t>
      </w:r>
      <w:r w:rsidR="003B6560" w:rsidRPr="0059519A">
        <w:rPr>
          <w:rFonts w:eastAsia="SimSun"/>
          <w:sz w:val="22"/>
          <w:szCs w:val="22"/>
        </w:rPr>
        <w:t xml:space="preserve">overhead </w:t>
      </w:r>
      <w:r w:rsidR="003B6560">
        <w:rPr>
          <w:rFonts w:eastAsia="SimSun"/>
          <w:sz w:val="22"/>
          <w:szCs w:val="22"/>
        </w:rPr>
        <w:t>and</w:t>
      </w:r>
      <w:r w:rsidR="002F6CBA">
        <w:rPr>
          <w:rFonts w:eastAsia="SimSun"/>
          <w:sz w:val="22"/>
          <w:szCs w:val="22"/>
        </w:rPr>
        <w:t xml:space="preserve"> </w:t>
      </w:r>
      <w:r w:rsidRPr="0059519A">
        <w:rPr>
          <w:rFonts w:eastAsia="SimSun"/>
          <w:sz w:val="22"/>
          <w:szCs w:val="22"/>
        </w:rPr>
        <w:t>improve resource utilization may be o</w:t>
      </w:r>
      <w:r w:rsidR="006D460B" w:rsidRPr="0059519A">
        <w:rPr>
          <w:rFonts w:eastAsia="SimSun"/>
          <w:sz w:val="22"/>
          <w:szCs w:val="22"/>
        </w:rPr>
        <w:t xml:space="preserve">n-demand transmission of </w:t>
      </w:r>
      <w:proofErr w:type="spellStart"/>
      <w:r w:rsidR="00C816BA">
        <w:rPr>
          <w:rFonts w:eastAsia="SimSun"/>
          <w:sz w:val="22"/>
          <w:szCs w:val="22"/>
        </w:rPr>
        <w:t>beamformed</w:t>
      </w:r>
      <w:proofErr w:type="spellEnd"/>
      <w:r w:rsidR="00C816BA">
        <w:rPr>
          <w:rFonts w:eastAsia="SimSun"/>
          <w:sz w:val="22"/>
          <w:szCs w:val="22"/>
        </w:rPr>
        <w:t xml:space="preserve"> </w:t>
      </w:r>
      <w:r w:rsidRPr="0059519A">
        <w:rPr>
          <w:rFonts w:eastAsia="SimSun"/>
          <w:sz w:val="22"/>
          <w:szCs w:val="22"/>
        </w:rPr>
        <w:t xml:space="preserve">CSI-RS. </w:t>
      </w:r>
      <w:r w:rsidR="006D460B" w:rsidRPr="0059519A">
        <w:rPr>
          <w:rFonts w:eastAsia="SimSun"/>
          <w:sz w:val="22"/>
          <w:szCs w:val="22"/>
        </w:rPr>
        <w:t>Another benefit of o</w:t>
      </w:r>
      <w:r w:rsidRPr="0059519A">
        <w:rPr>
          <w:rFonts w:eastAsia="SimSun"/>
          <w:sz w:val="22"/>
          <w:szCs w:val="22"/>
        </w:rPr>
        <w:t xml:space="preserve">n-demand </w:t>
      </w:r>
      <w:proofErr w:type="spellStart"/>
      <w:r w:rsidR="00C816BA">
        <w:rPr>
          <w:rFonts w:eastAsia="SimSun"/>
          <w:sz w:val="22"/>
          <w:szCs w:val="22"/>
        </w:rPr>
        <w:t>beamformed</w:t>
      </w:r>
      <w:proofErr w:type="spellEnd"/>
      <w:r w:rsidR="00C816BA">
        <w:rPr>
          <w:rFonts w:eastAsia="SimSun"/>
          <w:sz w:val="22"/>
          <w:szCs w:val="22"/>
        </w:rPr>
        <w:t xml:space="preserve"> CSI-RS </w:t>
      </w:r>
      <w:r w:rsidRPr="0059519A">
        <w:rPr>
          <w:rFonts w:eastAsia="SimSun"/>
          <w:sz w:val="22"/>
          <w:szCs w:val="22"/>
        </w:rPr>
        <w:t>is reduc</w:t>
      </w:r>
      <w:r w:rsidR="00C816BA">
        <w:rPr>
          <w:rFonts w:eastAsia="SimSun"/>
          <w:sz w:val="22"/>
          <w:szCs w:val="22"/>
        </w:rPr>
        <w:t>tion</w:t>
      </w:r>
      <w:r w:rsidR="006D460B" w:rsidRPr="0059519A">
        <w:rPr>
          <w:rFonts w:eastAsia="SimSun"/>
          <w:sz w:val="22"/>
          <w:szCs w:val="22"/>
        </w:rPr>
        <w:t xml:space="preserve"> </w:t>
      </w:r>
      <w:r w:rsidR="00C816BA">
        <w:rPr>
          <w:rFonts w:eastAsia="SimSun"/>
          <w:sz w:val="22"/>
          <w:szCs w:val="22"/>
        </w:rPr>
        <w:t xml:space="preserve">of inter-cell interference. </w:t>
      </w:r>
      <w:r w:rsidR="006D460B" w:rsidRPr="0059519A">
        <w:rPr>
          <w:rFonts w:eastAsia="SimSun"/>
          <w:sz w:val="22"/>
          <w:szCs w:val="22"/>
        </w:rPr>
        <w:t>Periodic transmission of CSI-RS is, on the other hand, advantageou</w:t>
      </w:r>
      <w:r w:rsidR="00F544A9" w:rsidRPr="0059519A">
        <w:rPr>
          <w:rFonts w:eastAsia="SimSun"/>
          <w:sz w:val="22"/>
          <w:szCs w:val="22"/>
        </w:rPr>
        <w:t>s for link maintenance and it may be</w:t>
      </w:r>
      <w:r w:rsidR="006D460B" w:rsidRPr="0059519A">
        <w:rPr>
          <w:rFonts w:eastAsia="SimSun"/>
          <w:sz w:val="22"/>
          <w:szCs w:val="22"/>
        </w:rPr>
        <w:t xml:space="preserve"> transmitted less frequently and with wide coverage.</w:t>
      </w:r>
    </w:p>
    <w:p w14:paraId="0991B6BF" w14:textId="77777777" w:rsidR="007F38BB" w:rsidRDefault="007F38BB" w:rsidP="003B6560">
      <w:pPr>
        <w:pStyle w:val="maintext"/>
        <w:spacing w:before="0" w:after="120" w:line="240" w:lineRule="auto"/>
        <w:ind w:firstLineChars="0" w:firstLine="0"/>
      </w:pPr>
    </w:p>
    <w:p w14:paraId="7AA2CDAA" w14:textId="5516706E" w:rsidR="008A0B24" w:rsidRPr="00977F6E" w:rsidRDefault="004555E3" w:rsidP="004251E3">
      <w:pPr>
        <w:rPr>
          <w:sz w:val="20"/>
          <w:lang w:eastAsia="sv-SE"/>
        </w:rPr>
      </w:pPr>
      <w:r w:rsidRPr="003E128F">
        <w:rPr>
          <w:b/>
          <w:i/>
          <w:szCs w:val="22"/>
          <w:u w:val="single"/>
          <w:lang w:eastAsia="sv-SE"/>
        </w:rPr>
        <w:t>Proposal 1:</w:t>
      </w:r>
      <w:r w:rsidRPr="00611209">
        <w:rPr>
          <w:b/>
          <w:szCs w:val="22"/>
          <w:lang w:eastAsia="sv-SE"/>
        </w:rPr>
        <w:t xml:space="preserve"> </w:t>
      </w:r>
      <w:r w:rsidR="00135235" w:rsidRPr="003B6560">
        <w:rPr>
          <w:i/>
          <w:szCs w:val="22"/>
          <w:lang w:eastAsia="sv-SE"/>
        </w:rPr>
        <w:t xml:space="preserve">Study a unified framework for CSI-RS that includes </w:t>
      </w:r>
      <w:proofErr w:type="spellStart"/>
      <w:r w:rsidR="00135235" w:rsidRPr="003B6560">
        <w:rPr>
          <w:i/>
          <w:szCs w:val="22"/>
          <w:lang w:eastAsia="sv-SE"/>
        </w:rPr>
        <w:t>unprecoded</w:t>
      </w:r>
      <w:proofErr w:type="spellEnd"/>
      <w:r w:rsidR="00135235" w:rsidRPr="003B6560">
        <w:rPr>
          <w:i/>
          <w:szCs w:val="22"/>
          <w:lang w:eastAsia="sv-SE"/>
        </w:rPr>
        <w:t xml:space="preserve"> and </w:t>
      </w:r>
      <w:proofErr w:type="spellStart"/>
      <w:r w:rsidR="00135235" w:rsidRPr="003B6560">
        <w:rPr>
          <w:i/>
          <w:szCs w:val="22"/>
          <w:lang w:eastAsia="sv-SE"/>
        </w:rPr>
        <w:t>beamformed</w:t>
      </w:r>
      <w:proofErr w:type="spellEnd"/>
      <w:r w:rsidR="00135235" w:rsidRPr="003B6560">
        <w:rPr>
          <w:i/>
          <w:szCs w:val="22"/>
          <w:lang w:eastAsia="sv-SE"/>
        </w:rPr>
        <w:t xml:space="preserve"> CSI-RS and on-demand transmission</w:t>
      </w:r>
      <w:r w:rsidR="000E071C">
        <w:rPr>
          <w:i/>
          <w:szCs w:val="22"/>
          <w:lang w:eastAsia="sv-SE"/>
        </w:rPr>
        <w:t xml:space="preserve"> of the CSI-RS</w:t>
      </w:r>
    </w:p>
    <w:p w14:paraId="570E10A7" w14:textId="75126E8B" w:rsidR="00180B6F" w:rsidRPr="0059519A" w:rsidRDefault="001530ED" w:rsidP="006C59FF">
      <w:pPr>
        <w:pStyle w:val="Heading1"/>
        <w:rPr>
          <w:sz w:val="32"/>
          <w:szCs w:val="32"/>
        </w:rPr>
      </w:pPr>
      <w:r>
        <w:rPr>
          <w:sz w:val="32"/>
          <w:szCs w:val="32"/>
        </w:rPr>
        <w:lastRenderedPageBreak/>
        <w:t>Sounding Reference Signal Design</w:t>
      </w:r>
    </w:p>
    <w:p w14:paraId="60D09803" w14:textId="1C15C338" w:rsidR="0049794B" w:rsidRPr="0059519A" w:rsidRDefault="0039318A" w:rsidP="0059519A">
      <w:pPr>
        <w:pStyle w:val="bulletlevel1"/>
        <w:numPr>
          <w:ilvl w:val="0"/>
          <w:numId w:val="0"/>
        </w:numPr>
        <w:spacing w:after="120"/>
        <w:rPr>
          <w:rFonts w:ascii="Times New Roman" w:eastAsia="SimSun" w:hAnsi="Times New Roman" w:cs="Batang"/>
          <w:sz w:val="22"/>
          <w:szCs w:val="22"/>
          <w:lang w:val="en-GB" w:eastAsia="ko-KR"/>
        </w:rPr>
      </w:pPr>
      <w:r w:rsidRPr="0059519A">
        <w:rPr>
          <w:rFonts w:ascii="Times New Roman" w:eastAsia="SimSun" w:hAnsi="Times New Roman" w:cs="Batang"/>
          <w:sz w:val="22"/>
          <w:szCs w:val="22"/>
          <w:lang w:val="en-GB" w:eastAsia="ko-KR"/>
        </w:rPr>
        <w:t>It has been shown that</w:t>
      </w:r>
      <w:r w:rsidR="006D460B" w:rsidRPr="0059519A">
        <w:rPr>
          <w:rFonts w:ascii="Times New Roman" w:eastAsia="SimSun" w:hAnsi="Times New Roman" w:cs="Batang"/>
          <w:sz w:val="22"/>
          <w:szCs w:val="22"/>
          <w:lang w:val="en-GB" w:eastAsia="ko-KR"/>
        </w:rPr>
        <w:t xml:space="preserve"> most gains in massive MIMO are attained in </w:t>
      </w:r>
      <w:r w:rsidR="00A82F76" w:rsidRPr="0059519A">
        <w:rPr>
          <w:rFonts w:ascii="Times New Roman" w:eastAsia="SimSun" w:hAnsi="Times New Roman" w:cs="Batang"/>
          <w:sz w:val="22"/>
          <w:szCs w:val="22"/>
          <w:lang w:val="en-GB" w:eastAsia="ko-KR"/>
        </w:rPr>
        <w:t>multiuser transmission mode and a</w:t>
      </w:r>
      <w:r w:rsidR="006D460B" w:rsidRPr="0059519A">
        <w:rPr>
          <w:rFonts w:ascii="Times New Roman" w:eastAsia="SimSun" w:hAnsi="Times New Roman" w:cs="Batang"/>
          <w:sz w:val="22"/>
          <w:szCs w:val="22"/>
          <w:lang w:val="en-GB" w:eastAsia="ko-KR"/>
        </w:rPr>
        <w:t>ccurate CSI knowledge at the eNB is essential to achieve the</w:t>
      </w:r>
      <w:r w:rsidR="00A82F76" w:rsidRPr="0059519A">
        <w:rPr>
          <w:rFonts w:ascii="Times New Roman" w:eastAsia="SimSun" w:hAnsi="Times New Roman" w:cs="Batang"/>
          <w:sz w:val="22"/>
          <w:szCs w:val="22"/>
          <w:lang w:val="en-GB" w:eastAsia="ko-KR"/>
        </w:rPr>
        <w:t>se theoretical gains [</w:t>
      </w:r>
      <w:r w:rsidR="00D76BAB">
        <w:rPr>
          <w:rFonts w:ascii="Times New Roman" w:eastAsia="SimSun" w:hAnsi="Times New Roman" w:cs="Batang"/>
          <w:sz w:val="22"/>
          <w:szCs w:val="22"/>
          <w:lang w:val="en-GB" w:eastAsia="ko-KR"/>
        </w:rPr>
        <w:t>7</w:t>
      </w:r>
      <w:r w:rsidR="00A82F76" w:rsidRPr="0059519A">
        <w:rPr>
          <w:rFonts w:ascii="Times New Roman" w:eastAsia="SimSun" w:hAnsi="Times New Roman" w:cs="Batang"/>
          <w:sz w:val="22"/>
          <w:szCs w:val="22"/>
          <w:lang w:val="en-GB" w:eastAsia="ko-KR"/>
        </w:rPr>
        <w:t>].</w:t>
      </w:r>
      <w:r w:rsidR="009E49C2" w:rsidRPr="0059519A">
        <w:rPr>
          <w:rFonts w:ascii="Times New Roman" w:eastAsia="SimSun" w:hAnsi="Times New Roman" w:cs="Batang"/>
          <w:sz w:val="22"/>
          <w:szCs w:val="22"/>
          <w:lang w:val="en-GB" w:eastAsia="ko-KR"/>
        </w:rPr>
        <w:t xml:space="preserve"> One method for the eNB to </w:t>
      </w:r>
      <w:r w:rsidR="0052299B">
        <w:rPr>
          <w:rFonts w:ascii="Times New Roman" w:eastAsia="SimSun" w:hAnsi="Times New Roman" w:cs="Batang"/>
          <w:sz w:val="22"/>
          <w:szCs w:val="22"/>
          <w:lang w:val="en-GB" w:eastAsia="ko-KR"/>
        </w:rPr>
        <w:t>acquire DL</w:t>
      </w:r>
      <w:r w:rsidR="006D460B" w:rsidRPr="0059519A">
        <w:rPr>
          <w:rFonts w:ascii="Times New Roman" w:eastAsia="SimSun" w:hAnsi="Times New Roman" w:cs="Batang"/>
          <w:sz w:val="22"/>
          <w:szCs w:val="22"/>
          <w:lang w:val="en-GB" w:eastAsia="ko-KR"/>
        </w:rPr>
        <w:t xml:space="preserve"> CSI</w:t>
      </w:r>
      <w:r w:rsidR="00E961CE">
        <w:rPr>
          <w:rFonts w:ascii="Times New Roman" w:eastAsia="SimSun" w:hAnsi="Times New Roman" w:cs="Batang"/>
          <w:sz w:val="22"/>
          <w:szCs w:val="22"/>
          <w:lang w:val="en-GB" w:eastAsia="ko-KR"/>
        </w:rPr>
        <w:t>,</w:t>
      </w:r>
      <w:r w:rsidR="006D460B" w:rsidRPr="0059519A">
        <w:rPr>
          <w:rFonts w:ascii="Times New Roman" w:eastAsia="SimSun" w:hAnsi="Times New Roman" w:cs="Batang"/>
          <w:sz w:val="22"/>
          <w:szCs w:val="22"/>
          <w:lang w:val="en-GB" w:eastAsia="ko-KR"/>
        </w:rPr>
        <w:t xml:space="preserve"> is implicit feedback which has been used since the early days of LTE. However, implicit CSI has several disadvantages. Firstly, it is difficult to scale it with increasing number of antenna ports and UEs. Secondly, for multiuser MIMO transmission mode, the information it provides regarding the multiuser interference is limited. One way to address these challenges is to provid</w:t>
      </w:r>
      <w:r w:rsidR="0049794B" w:rsidRPr="0059519A">
        <w:rPr>
          <w:rFonts w:ascii="Times New Roman" w:eastAsia="SimSun" w:hAnsi="Times New Roman" w:cs="Batang"/>
          <w:sz w:val="22"/>
          <w:szCs w:val="22"/>
          <w:lang w:val="en-GB" w:eastAsia="ko-KR"/>
        </w:rPr>
        <w:t>e explicit feedback of the CSI which also provides the eNB with more freedom in designing the precoding matrices or receiver filters</w:t>
      </w:r>
      <w:r w:rsidR="00C9687F">
        <w:rPr>
          <w:rFonts w:ascii="Times New Roman" w:eastAsia="SimSun" w:hAnsi="Times New Roman" w:cs="Batang"/>
          <w:sz w:val="22"/>
          <w:szCs w:val="22"/>
          <w:lang w:val="en-GB" w:eastAsia="ko-KR"/>
        </w:rPr>
        <w:t xml:space="preserve"> [6]</w:t>
      </w:r>
      <w:r w:rsidR="0049794B" w:rsidRPr="0059519A">
        <w:rPr>
          <w:rFonts w:ascii="Times New Roman" w:eastAsia="SimSun" w:hAnsi="Times New Roman" w:cs="Batang"/>
          <w:sz w:val="22"/>
          <w:szCs w:val="22"/>
          <w:lang w:val="en-GB" w:eastAsia="ko-KR"/>
        </w:rPr>
        <w:t xml:space="preserve">. </w:t>
      </w:r>
    </w:p>
    <w:p w14:paraId="71A2E0A2" w14:textId="68AF6010" w:rsidR="004F5141" w:rsidRPr="0059519A" w:rsidRDefault="0049794B"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An alternative </w:t>
      </w:r>
      <w:r w:rsidR="006D460B" w:rsidRPr="0059519A">
        <w:rPr>
          <w:rFonts w:eastAsia="SimSun"/>
          <w:sz w:val="22"/>
          <w:szCs w:val="22"/>
        </w:rPr>
        <w:t xml:space="preserve">method </w:t>
      </w:r>
      <w:r w:rsidR="004F5141" w:rsidRPr="0059519A">
        <w:rPr>
          <w:rFonts w:eastAsia="SimSun"/>
          <w:sz w:val="22"/>
          <w:szCs w:val="22"/>
        </w:rPr>
        <w:t>for explic</w:t>
      </w:r>
      <w:r w:rsidRPr="0059519A">
        <w:rPr>
          <w:rFonts w:eastAsia="SimSun"/>
          <w:sz w:val="22"/>
          <w:szCs w:val="22"/>
        </w:rPr>
        <w:t xml:space="preserve">it CSI feedback </w:t>
      </w:r>
      <w:r w:rsidR="006D460B" w:rsidRPr="0059519A">
        <w:rPr>
          <w:rFonts w:eastAsia="SimSun"/>
          <w:sz w:val="22"/>
          <w:szCs w:val="22"/>
        </w:rPr>
        <w:t xml:space="preserve">is to utilize </w:t>
      </w:r>
      <w:r w:rsidR="004F5141" w:rsidRPr="0059519A">
        <w:rPr>
          <w:rFonts w:eastAsia="SimSun"/>
          <w:sz w:val="22"/>
          <w:szCs w:val="22"/>
        </w:rPr>
        <w:t>sounding reference signals. The underlying assumption for the operation of the SRS</w:t>
      </w:r>
      <w:r w:rsidR="006D460B" w:rsidRPr="0059519A">
        <w:rPr>
          <w:rFonts w:eastAsia="SimSun"/>
          <w:sz w:val="22"/>
          <w:szCs w:val="22"/>
        </w:rPr>
        <w:t xml:space="preserve"> is that the downlink and uplink channels are reciprocal and measurement of the uplink channel using the SRS provides knowledge about the downlink channel. Since the downlink and uplink channels use the same frequency band in TDD systems, channel reciprocity may be exploited. </w:t>
      </w:r>
      <w:r w:rsidR="007B4F67">
        <w:rPr>
          <w:rFonts w:eastAsia="SimSun"/>
          <w:sz w:val="22"/>
          <w:szCs w:val="22"/>
        </w:rPr>
        <w:t xml:space="preserve">Details on how this may be used for uplink MIMO transmission are discussed in a companion contribution [12]. </w:t>
      </w:r>
      <w:r w:rsidR="006D460B" w:rsidRPr="0059519A">
        <w:rPr>
          <w:rFonts w:eastAsia="SimSun"/>
          <w:sz w:val="22"/>
          <w:szCs w:val="22"/>
        </w:rPr>
        <w:t>However, several important factors have to be considered.</w:t>
      </w:r>
    </w:p>
    <w:p w14:paraId="467A0CF7" w14:textId="68705096" w:rsidR="00A526CC" w:rsidRPr="0059519A" w:rsidRDefault="004F5141" w:rsidP="0059519A">
      <w:pPr>
        <w:pStyle w:val="maintext"/>
        <w:spacing w:before="0" w:after="120" w:line="240" w:lineRule="auto"/>
        <w:ind w:firstLineChars="0" w:firstLine="0"/>
        <w:rPr>
          <w:rFonts w:eastAsia="SimSun"/>
          <w:sz w:val="22"/>
          <w:szCs w:val="22"/>
        </w:rPr>
      </w:pPr>
      <w:r w:rsidRPr="0059519A">
        <w:rPr>
          <w:rFonts w:eastAsia="SimSun"/>
          <w:sz w:val="22"/>
          <w:szCs w:val="22"/>
        </w:rPr>
        <w:lastRenderedPageBreak/>
        <w:t>Firstly, t</w:t>
      </w:r>
      <w:r w:rsidR="006D460B" w:rsidRPr="0059519A">
        <w:rPr>
          <w:rFonts w:eastAsia="SimSun"/>
          <w:sz w:val="22"/>
          <w:szCs w:val="22"/>
        </w:rPr>
        <w:t>he applicability of channel reciprocity m</w:t>
      </w:r>
      <w:r w:rsidR="003D34BE">
        <w:rPr>
          <w:rFonts w:eastAsia="SimSun"/>
          <w:sz w:val="22"/>
          <w:szCs w:val="22"/>
        </w:rPr>
        <w:t xml:space="preserve">ay depend on the number of </w:t>
      </w:r>
      <w:proofErr w:type="spellStart"/>
      <w:r w:rsidR="003D34BE">
        <w:rPr>
          <w:rFonts w:eastAsia="SimSun"/>
          <w:sz w:val="22"/>
          <w:szCs w:val="22"/>
        </w:rPr>
        <w:t>Tx</w:t>
      </w:r>
      <w:proofErr w:type="spellEnd"/>
      <w:r w:rsidR="003D34BE">
        <w:rPr>
          <w:rFonts w:eastAsia="SimSun"/>
          <w:sz w:val="22"/>
          <w:szCs w:val="22"/>
        </w:rPr>
        <w:t>/Rx</w:t>
      </w:r>
      <w:r w:rsidR="006D460B" w:rsidRPr="0059519A">
        <w:rPr>
          <w:rFonts w:eastAsia="SimSun"/>
          <w:sz w:val="22"/>
          <w:szCs w:val="22"/>
        </w:rPr>
        <w:t xml:space="preserve"> antennas, antenna configurations and beamforming capabilities. </w:t>
      </w:r>
      <w:r w:rsidRPr="0059519A">
        <w:rPr>
          <w:rFonts w:eastAsia="SimSun"/>
          <w:sz w:val="22"/>
          <w:szCs w:val="22"/>
        </w:rPr>
        <w:t xml:space="preserve">When the </w:t>
      </w:r>
      <w:proofErr w:type="spellStart"/>
      <w:proofErr w:type="gramStart"/>
      <w:r w:rsidRPr="0059519A">
        <w:rPr>
          <w:rFonts w:eastAsia="SimSun"/>
          <w:sz w:val="22"/>
          <w:szCs w:val="22"/>
        </w:rPr>
        <w:t>Tx</w:t>
      </w:r>
      <w:proofErr w:type="spellEnd"/>
      <w:proofErr w:type="gramEnd"/>
      <w:r w:rsidRPr="0059519A">
        <w:rPr>
          <w:rFonts w:eastAsia="SimSun"/>
          <w:sz w:val="22"/>
          <w:szCs w:val="22"/>
        </w:rPr>
        <w:t xml:space="preserve"> and Rx</w:t>
      </w:r>
      <w:r w:rsidR="006D460B" w:rsidRPr="0059519A">
        <w:rPr>
          <w:rFonts w:eastAsia="SimSun"/>
          <w:sz w:val="22"/>
          <w:szCs w:val="22"/>
        </w:rPr>
        <w:t xml:space="preserve"> use different antennas or antenna panels,</w:t>
      </w:r>
      <w:r w:rsidRPr="0059519A">
        <w:rPr>
          <w:rFonts w:eastAsia="SimSun"/>
          <w:sz w:val="22"/>
          <w:szCs w:val="22"/>
        </w:rPr>
        <w:t xml:space="preserve"> or when the number of </w:t>
      </w:r>
      <w:proofErr w:type="spellStart"/>
      <w:r w:rsidRPr="0059519A">
        <w:rPr>
          <w:rFonts w:eastAsia="SimSun"/>
          <w:sz w:val="22"/>
          <w:szCs w:val="22"/>
        </w:rPr>
        <w:t>Tx</w:t>
      </w:r>
      <w:proofErr w:type="spellEnd"/>
      <w:r w:rsidRPr="0059519A">
        <w:rPr>
          <w:rFonts w:eastAsia="SimSun"/>
          <w:sz w:val="22"/>
          <w:szCs w:val="22"/>
        </w:rPr>
        <w:t xml:space="preserve"> and Rx antennas are different,</w:t>
      </w:r>
      <w:r w:rsidR="006D460B" w:rsidRPr="0059519A">
        <w:rPr>
          <w:rFonts w:eastAsia="SimSun"/>
          <w:sz w:val="22"/>
          <w:szCs w:val="22"/>
        </w:rPr>
        <w:t xml:space="preserve"> channel rec</w:t>
      </w:r>
      <w:r w:rsidRPr="0059519A">
        <w:rPr>
          <w:rFonts w:eastAsia="SimSun"/>
          <w:sz w:val="22"/>
          <w:szCs w:val="22"/>
        </w:rPr>
        <w:t>iprocity may not be attainable. Depending on the specific configuration, long term CSI or partial CSI may be obtained. In addition, f</w:t>
      </w:r>
      <w:r w:rsidR="006D460B" w:rsidRPr="0059519A">
        <w:rPr>
          <w:rFonts w:eastAsia="SimSun"/>
          <w:sz w:val="22"/>
          <w:szCs w:val="22"/>
        </w:rPr>
        <w:t>or large numbers of antennas</w:t>
      </w:r>
      <w:r w:rsidRPr="0059519A">
        <w:rPr>
          <w:rFonts w:eastAsia="SimSun"/>
          <w:sz w:val="22"/>
          <w:szCs w:val="22"/>
        </w:rPr>
        <w:t xml:space="preserve"> and RF chains</w:t>
      </w:r>
      <w:r w:rsidR="006D460B" w:rsidRPr="0059519A">
        <w:rPr>
          <w:rFonts w:eastAsia="SimSun"/>
          <w:sz w:val="22"/>
          <w:szCs w:val="22"/>
        </w:rPr>
        <w:t>, calibration may require too many additional circuits or excessive system overhead.</w:t>
      </w:r>
    </w:p>
    <w:p w14:paraId="55BEC8F4" w14:textId="27CB7DC1" w:rsidR="0047156B" w:rsidRPr="0059519A" w:rsidRDefault="00A526CC" w:rsidP="0059519A">
      <w:pPr>
        <w:pStyle w:val="maintext"/>
        <w:spacing w:before="0" w:after="120" w:line="240" w:lineRule="auto"/>
        <w:ind w:firstLineChars="0" w:firstLine="0"/>
        <w:rPr>
          <w:rFonts w:eastAsia="SimSun"/>
          <w:sz w:val="22"/>
          <w:szCs w:val="22"/>
        </w:rPr>
      </w:pPr>
      <w:r w:rsidRPr="0059519A">
        <w:rPr>
          <w:rFonts w:eastAsia="SimSun"/>
          <w:sz w:val="22"/>
          <w:szCs w:val="22"/>
        </w:rPr>
        <w:t>Secondly, t</w:t>
      </w:r>
      <w:r w:rsidR="006D460B" w:rsidRPr="0059519A">
        <w:rPr>
          <w:rFonts w:eastAsia="SimSun"/>
          <w:sz w:val="22"/>
          <w:szCs w:val="22"/>
        </w:rPr>
        <w:t xml:space="preserve">he UE should support </w:t>
      </w:r>
      <w:r w:rsidRPr="0059519A">
        <w:rPr>
          <w:rFonts w:eastAsia="SimSun"/>
          <w:sz w:val="22"/>
          <w:szCs w:val="22"/>
        </w:rPr>
        <w:t xml:space="preserve">wideband SRS transmission </w:t>
      </w:r>
      <w:r w:rsidR="00ED2DBB">
        <w:rPr>
          <w:rFonts w:eastAsia="SimSun"/>
          <w:sz w:val="22"/>
          <w:szCs w:val="22"/>
        </w:rPr>
        <w:t>for</w:t>
      </w:r>
      <w:r w:rsidRPr="0059519A">
        <w:rPr>
          <w:rFonts w:eastAsia="SimSun"/>
          <w:sz w:val="22"/>
          <w:szCs w:val="22"/>
        </w:rPr>
        <w:t xml:space="preserve"> </w:t>
      </w:r>
      <w:r w:rsidR="006D460B" w:rsidRPr="0059519A">
        <w:rPr>
          <w:rFonts w:eastAsia="SimSun"/>
          <w:sz w:val="22"/>
          <w:szCs w:val="22"/>
        </w:rPr>
        <w:t xml:space="preserve">sounding the </w:t>
      </w:r>
      <w:r w:rsidRPr="0059519A">
        <w:rPr>
          <w:rFonts w:eastAsia="SimSun"/>
          <w:sz w:val="22"/>
          <w:szCs w:val="22"/>
        </w:rPr>
        <w:t xml:space="preserve">whole channel. This, however, may not be feasible, </w:t>
      </w:r>
      <w:r w:rsidR="006D460B" w:rsidRPr="0059519A">
        <w:rPr>
          <w:rFonts w:eastAsia="SimSun"/>
          <w:sz w:val="22"/>
          <w:szCs w:val="22"/>
        </w:rPr>
        <w:t>especially for power limited UEs and higher freque</w:t>
      </w:r>
      <w:r w:rsidRPr="0059519A">
        <w:rPr>
          <w:rFonts w:eastAsia="SimSun"/>
          <w:sz w:val="22"/>
          <w:szCs w:val="22"/>
        </w:rPr>
        <w:t xml:space="preserve">ncies where path loss is larger. </w:t>
      </w:r>
      <w:r w:rsidR="00712F1B" w:rsidRPr="0059519A">
        <w:rPr>
          <w:rFonts w:eastAsia="SimSun"/>
          <w:sz w:val="22"/>
          <w:szCs w:val="22"/>
        </w:rPr>
        <w:t xml:space="preserve">One solution may be to divide the channel into </w:t>
      </w:r>
      <w:proofErr w:type="spellStart"/>
      <w:r w:rsidR="00712F1B" w:rsidRPr="0059519A">
        <w:rPr>
          <w:rFonts w:eastAsia="SimSun"/>
          <w:sz w:val="22"/>
          <w:szCs w:val="22"/>
        </w:rPr>
        <w:t>subbands</w:t>
      </w:r>
      <w:proofErr w:type="spellEnd"/>
      <w:r w:rsidR="00712F1B" w:rsidRPr="0059519A">
        <w:rPr>
          <w:rFonts w:eastAsia="SimSun"/>
          <w:sz w:val="22"/>
          <w:szCs w:val="22"/>
        </w:rPr>
        <w:t xml:space="preserve"> and sound the </w:t>
      </w:r>
      <w:proofErr w:type="spellStart"/>
      <w:r w:rsidR="00712F1B" w:rsidRPr="0059519A">
        <w:rPr>
          <w:rFonts w:eastAsia="SimSun"/>
          <w:sz w:val="22"/>
          <w:szCs w:val="22"/>
        </w:rPr>
        <w:t>subbands</w:t>
      </w:r>
      <w:proofErr w:type="spellEnd"/>
      <w:r w:rsidR="0047156B" w:rsidRPr="0059519A">
        <w:rPr>
          <w:rFonts w:eastAsia="SimSun"/>
          <w:sz w:val="22"/>
          <w:szCs w:val="22"/>
        </w:rPr>
        <w:t xml:space="preserve"> in a consecutive fashion at the expense of a feedback delay. We should note that the UE transmit power will impact the measurement accuracy, which in turn may </w:t>
      </w:r>
      <w:r w:rsidR="00E961CE">
        <w:rPr>
          <w:rFonts w:eastAsia="SimSun"/>
          <w:sz w:val="22"/>
          <w:szCs w:val="22"/>
        </w:rPr>
        <w:t>adversely</w:t>
      </w:r>
      <w:r w:rsidR="0047156B" w:rsidRPr="0059519A">
        <w:rPr>
          <w:rFonts w:eastAsia="SimSun"/>
          <w:sz w:val="22"/>
          <w:szCs w:val="22"/>
        </w:rPr>
        <w:t xml:space="preserve"> affect the throughput. </w:t>
      </w:r>
      <w:r w:rsidRPr="0059519A">
        <w:rPr>
          <w:rFonts w:eastAsia="SimSun"/>
          <w:sz w:val="22"/>
          <w:szCs w:val="22"/>
        </w:rPr>
        <w:t>For example, i</w:t>
      </w:r>
      <w:r w:rsidR="00255CBF">
        <w:rPr>
          <w:rFonts w:eastAsia="SimSun"/>
          <w:sz w:val="22"/>
          <w:szCs w:val="22"/>
        </w:rPr>
        <w:t>t is shown in [</w:t>
      </w:r>
      <w:r w:rsidR="0025289C">
        <w:rPr>
          <w:rFonts w:eastAsia="SimSun"/>
          <w:sz w:val="22"/>
          <w:szCs w:val="22"/>
        </w:rPr>
        <w:t>8</w:t>
      </w:r>
      <w:r w:rsidR="006D460B" w:rsidRPr="0059519A">
        <w:rPr>
          <w:rFonts w:eastAsia="SimSun"/>
          <w:sz w:val="22"/>
          <w:szCs w:val="22"/>
        </w:rPr>
        <w:t>] that, SRS impairments result in reduced throughput in SU-MIMO transmission compared to the L</w:t>
      </w:r>
      <w:r w:rsidR="0047156B" w:rsidRPr="0059519A">
        <w:rPr>
          <w:rFonts w:eastAsia="SimSun"/>
          <w:sz w:val="22"/>
          <w:szCs w:val="22"/>
        </w:rPr>
        <w:t>TE codebook based transmission.</w:t>
      </w:r>
    </w:p>
    <w:p w14:paraId="05D22D93" w14:textId="3E485AA6" w:rsidR="00244C52" w:rsidRPr="0059519A" w:rsidRDefault="006D460B"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SRS transmission may </w:t>
      </w:r>
      <w:r w:rsidR="00244C52" w:rsidRPr="0059519A">
        <w:rPr>
          <w:rFonts w:eastAsia="SimSun"/>
          <w:sz w:val="22"/>
          <w:szCs w:val="22"/>
        </w:rPr>
        <w:t xml:space="preserve">be precoded to mitigate the large </w:t>
      </w:r>
      <w:r w:rsidRPr="0059519A">
        <w:rPr>
          <w:rFonts w:eastAsia="SimSun"/>
          <w:sz w:val="22"/>
          <w:szCs w:val="22"/>
        </w:rPr>
        <w:t xml:space="preserve">path loss experienced at high frequencies and </w:t>
      </w:r>
      <w:r w:rsidR="00244C52" w:rsidRPr="0059519A">
        <w:rPr>
          <w:rFonts w:eastAsia="SimSun"/>
          <w:sz w:val="22"/>
          <w:szCs w:val="22"/>
        </w:rPr>
        <w:t xml:space="preserve">enable </w:t>
      </w:r>
      <w:r w:rsidRPr="0059519A">
        <w:rPr>
          <w:rFonts w:eastAsia="SimSun"/>
          <w:sz w:val="22"/>
          <w:szCs w:val="22"/>
        </w:rPr>
        <w:t>higher resolution CSI estimation at the eNB. Using the channel reciprocity</w:t>
      </w:r>
      <w:r w:rsidR="007B4F67">
        <w:rPr>
          <w:rFonts w:eastAsia="SimSun"/>
          <w:sz w:val="22"/>
          <w:szCs w:val="22"/>
        </w:rPr>
        <w:t xml:space="preserve"> property</w:t>
      </w:r>
      <w:r w:rsidRPr="0059519A">
        <w:rPr>
          <w:rFonts w:eastAsia="SimSun"/>
          <w:sz w:val="22"/>
          <w:szCs w:val="22"/>
        </w:rPr>
        <w:t xml:space="preserve">, the beam </w:t>
      </w:r>
      <w:r w:rsidR="00424B90">
        <w:rPr>
          <w:rFonts w:eastAsia="SimSun"/>
          <w:sz w:val="22"/>
          <w:szCs w:val="22"/>
        </w:rPr>
        <w:t xml:space="preserve">used for the SRS </w:t>
      </w:r>
      <w:r w:rsidR="00424B90">
        <w:rPr>
          <w:rFonts w:eastAsia="SimSun"/>
          <w:sz w:val="22"/>
          <w:szCs w:val="22"/>
        </w:rPr>
        <w:lastRenderedPageBreak/>
        <w:t xml:space="preserve">transmission </w:t>
      </w:r>
      <w:r w:rsidRPr="0059519A">
        <w:rPr>
          <w:rFonts w:eastAsia="SimSun"/>
          <w:sz w:val="22"/>
          <w:szCs w:val="22"/>
        </w:rPr>
        <w:t xml:space="preserve">may be determined from the </w:t>
      </w:r>
      <w:r w:rsidR="00424B90">
        <w:rPr>
          <w:rFonts w:eastAsia="SimSun"/>
          <w:sz w:val="22"/>
          <w:szCs w:val="22"/>
        </w:rPr>
        <w:t xml:space="preserve">beam used at the </w:t>
      </w:r>
      <w:r w:rsidRPr="0059519A">
        <w:rPr>
          <w:rFonts w:eastAsia="SimSun"/>
          <w:sz w:val="22"/>
          <w:szCs w:val="22"/>
        </w:rPr>
        <w:t>receive</w:t>
      </w:r>
      <w:r w:rsidR="00424B90">
        <w:rPr>
          <w:rFonts w:eastAsia="SimSun"/>
          <w:sz w:val="22"/>
          <w:szCs w:val="22"/>
        </w:rPr>
        <w:t>r.</w:t>
      </w:r>
      <w:r w:rsidRPr="0059519A">
        <w:rPr>
          <w:rFonts w:eastAsia="SimSun"/>
          <w:sz w:val="22"/>
          <w:szCs w:val="22"/>
        </w:rPr>
        <w:t xml:space="preserve"> At lower frequencies, similar to the CSI-RS transmission, SRS may also be un-precoded to provide either wide coverage or precoded to provide higher penetration. </w:t>
      </w:r>
      <w:r w:rsidR="00224452">
        <w:rPr>
          <w:rFonts w:eastAsia="SimSun"/>
          <w:sz w:val="22"/>
          <w:szCs w:val="22"/>
        </w:rPr>
        <w:t xml:space="preserve">Although LTE already supports </w:t>
      </w:r>
      <w:proofErr w:type="spellStart"/>
      <w:r w:rsidR="00224452">
        <w:rPr>
          <w:rFonts w:eastAsia="SimSun"/>
          <w:sz w:val="22"/>
          <w:szCs w:val="22"/>
        </w:rPr>
        <w:t>unprecoded</w:t>
      </w:r>
      <w:proofErr w:type="spellEnd"/>
      <w:r w:rsidR="00224452">
        <w:rPr>
          <w:rFonts w:eastAsia="SimSun"/>
          <w:sz w:val="22"/>
          <w:szCs w:val="22"/>
        </w:rPr>
        <w:t xml:space="preserve"> SRS transmission, the design may need to be revisited in the context of the new antenna model.</w:t>
      </w:r>
    </w:p>
    <w:p w14:paraId="7B45E71D" w14:textId="2C09749C" w:rsidR="00D86032" w:rsidRPr="0059519A" w:rsidRDefault="00244C52"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Another </w:t>
      </w:r>
      <w:r w:rsidR="006D460B" w:rsidRPr="0059519A">
        <w:rPr>
          <w:rFonts w:eastAsia="SimSun"/>
          <w:sz w:val="22"/>
          <w:szCs w:val="22"/>
        </w:rPr>
        <w:t xml:space="preserve">important factor to consider is the SRS overhead. It may be beneficial to enable dynamic SRS transmission that can be triggered by the eNB. This, however may result in excessive signalling overhead, especially as the number of UEs increases. Therefore, periodic or persistent SRs transmission may be </w:t>
      </w:r>
      <w:r w:rsidR="001033D3">
        <w:rPr>
          <w:rFonts w:eastAsia="SimSun"/>
          <w:sz w:val="22"/>
          <w:szCs w:val="22"/>
        </w:rPr>
        <w:t>used</w:t>
      </w:r>
      <w:r w:rsidR="006D460B" w:rsidRPr="0059519A">
        <w:rPr>
          <w:rFonts w:eastAsia="SimSun"/>
          <w:sz w:val="22"/>
          <w:szCs w:val="22"/>
        </w:rPr>
        <w:t xml:space="preserve"> in certain cases to reduce signalling overhead. </w:t>
      </w:r>
      <w:r w:rsidR="001033D3">
        <w:rPr>
          <w:rFonts w:eastAsia="SimSun"/>
          <w:sz w:val="22"/>
          <w:szCs w:val="22"/>
        </w:rPr>
        <w:t xml:space="preserve">LTE already supports these modes of operation and can be used as a starting point. </w:t>
      </w:r>
      <w:r w:rsidR="006D460B" w:rsidRPr="0059519A">
        <w:rPr>
          <w:rFonts w:eastAsia="SimSun"/>
          <w:sz w:val="22"/>
          <w:szCs w:val="22"/>
        </w:rPr>
        <w:t>In addition, the required SRS density may change based on channel conditions, such as mobility and frequency selectivity. For less selective channels with low Doppler, lower density SRS may be sufficient while the density may need to be increased as the channel gets more selective or Doppler increases.</w:t>
      </w:r>
    </w:p>
    <w:p w14:paraId="597AE292" w14:textId="71D31AD0" w:rsidR="006D460B" w:rsidRPr="0059519A" w:rsidRDefault="00D86032"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Finally, </w:t>
      </w:r>
      <w:r w:rsidR="006D460B" w:rsidRPr="0059519A">
        <w:rPr>
          <w:rFonts w:eastAsia="SimSun"/>
          <w:sz w:val="22"/>
          <w:szCs w:val="22"/>
        </w:rPr>
        <w:t xml:space="preserve">SRS design should take into account </w:t>
      </w:r>
      <w:r w:rsidRPr="0059519A">
        <w:rPr>
          <w:rFonts w:eastAsia="SimSun"/>
          <w:sz w:val="22"/>
          <w:szCs w:val="22"/>
        </w:rPr>
        <w:t xml:space="preserve">the pilot contamination problem which is a fundamental factor in limiting the </w:t>
      </w:r>
      <w:r w:rsidR="000B537C" w:rsidRPr="0059519A">
        <w:rPr>
          <w:rFonts w:eastAsia="SimSun"/>
          <w:sz w:val="22"/>
          <w:szCs w:val="22"/>
        </w:rPr>
        <w:t>massive</w:t>
      </w:r>
      <w:r w:rsidRPr="0059519A">
        <w:rPr>
          <w:rFonts w:eastAsia="SimSun"/>
          <w:sz w:val="22"/>
          <w:szCs w:val="22"/>
        </w:rPr>
        <w:t xml:space="preserve"> MIMO performance [</w:t>
      </w:r>
      <w:r w:rsidR="00EA4646">
        <w:rPr>
          <w:rFonts w:eastAsia="SimSun"/>
          <w:sz w:val="22"/>
          <w:szCs w:val="22"/>
        </w:rPr>
        <w:t>7</w:t>
      </w:r>
      <w:r w:rsidRPr="0059519A">
        <w:rPr>
          <w:rFonts w:eastAsia="SimSun"/>
          <w:sz w:val="22"/>
          <w:szCs w:val="22"/>
        </w:rPr>
        <w:t>]</w:t>
      </w:r>
      <w:r w:rsidR="006D460B" w:rsidRPr="0059519A">
        <w:rPr>
          <w:rFonts w:eastAsia="SimSun"/>
          <w:sz w:val="22"/>
          <w:szCs w:val="22"/>
        </w:rPr>
        <w:t>. The number of orthogonal SRSs should be maximized and coordination of SRSs across neighbouring cells may be considered.</w:t>
      </w:r>
    </w:p>
    <w:p w14:paraId="63E20C9C" w14:textId="6F0608E4" w:rsidR="004555E3" w:rsidRPr="00611209" w:rsidRDefault="004555E3" w:rsidP="004555E3">
      <w:pPr>
        <w:rPr>
          <w:szCs w:val="22"/>
          <w:lang w:eastAsia="sv-SE"/>
        </w:rPr>
      </w:pPr>
    </w:p>
    <w:p w14:paraId="3C88870F" w14:textId="782B8C83" w:rsidR="00436096" w:rsidRDefault="00364F51" w:rsidP="006274A6">
      <w:pPr>
        <w:rPr>
          <w:i/>
          <w:szCs w:val="22"/>
          <w:lang w:eastAsia="sv-SE"/>
        </w:rPr>
      </w:pPr>
      <w:r w:rsidRPr="003E128F">
        <w:rPr>
          <w:b/>
          <w:i/>
          <w:szCs w:val="22"/>
          <w:u w:val="single"/>
          <w:lang w:eastAsia="sv-SE"/>
        </w:rPr>
        <w:lastRenderedPageBreak/>
        <w:t>Proposal</w:t>
      </w:r>
      <w:r w:rsidR="0028606E" w:rsidRPr="003E128F">
        <w:rPr>
          <w:b/>
          <w:i/>
          <w:szCs w:val="22"/>
          <w:u w:val="single"/>
          <w:lang w:eastAsia="sv-SE"/>
        </w:rPr>
        <w:t xml:space="preserve"> </w:t>
      </w:r>
      <w:r w:rsidR="004555E3" w:rsidRPr="003E128F">
        <w:rPr>
          <w:b/>
          <w:i/>
          <w:szCs w:val="22"/>
          <w:u w:val="single"/>
          <w:lang w:eastAsia="sv-SE"/>
        </w:rPr>
        <w:t>2</w:t>
      </w:r>
      <w:r w:rsidR="0028606E" w:rsidRPr="003E128F">
        <w:rPr>
          <w:b/>
          <w:i/>
          <w:szCs w:val="22"/>
          <w:u w:val="single"/>
          <w:lang w:eastAsia="sv-SE"/>
        </w:rPr>
        <w:t>:</w:t>
      </w:r>
      <w:r w:rsidR="0028606E" w:rsidRPr="00611209">
        <w:rPr>
          <w:b/>
          <w:i/>
          <w:szCs w:val="22"/>
          <w:lang w:eastAsia="sv-SE"/>
        </w:rPr>
        <w:t xml:space="preserve"> </w:t>
      </w:r>
      <w:r w:rsidR="00F35D3C">
        <w:rPr>
          <w:i/>
          <w:szCs w:val="22"/>
          <w:lang w:eastAsia="sv-SE"/>
        </w:rPr>
        <w:t xml:space="preserve">Study </w:t>
      </w:r>
      <w:proofErr w:type="spellStart"/>
      <w:r w:rsidR="00436096">
        <w:rPr>
          <w:i/>
          <w:szCs w:val="22"/>
          <w:lang w:eastAsia="sv-SE"/>
        </w:rPr>
        <w:t>unprecoded</w:t>
      </w:r>
      <w:proofErr w:type="spellEnd"/>
      <w:r w:rsidR="00436096">
        <w:rPr>
          <w:i/>
          <w:szCs w:val="22"/>
          <w:lang w:eastAsia="sv-SE"/>
        </w:rPr>
        <w:t xml:space="preserve"> and </w:t>
      </w:r>
      <w:proofErr w:type="spellStart"/>
      <w:r w:rsidR="00436096">
        <w:rPr>
          <w:i/>
          <w:szCs w:val="22"/>
          <w:lang w:eastAsia="sv-SE"/>
        </w:rPr>
        <w:t>beamformed</w:t>
      </w:r>
      <w:proofErr w:type="spellEnd"/>
      <w:r w:rsidR="00436096">
        <w:rPr>
          <w:i/>
          <w:szCs w:val="22"/>
          <w:lang w:eastAsia="sv-SE"/>
        </w:rPr>
        <w:t xml:space="preserve"> </w:t>
      </w:r>
      <w:r w:rsidR="00F35D3C">
        <w:rPr>
          <w:i/>
          <w:szCs w:val="22"/>
          <w:lang w:eastAsia="sv-SE"/>
        </w:rPr>
        <w:t xml:space="preserve">SRS design </w:t>
      </w:r>
      <w:r w:rsidR="00436096">
        <w:rPr>
          <w:i/>
          <w:szCs w:val="22"/>
          <w:lang w:eastAsia="sv-SE"/>
        </w:rPr>
        <w:t>to exploit</w:t>
      </w:r>
      <w:r w:rsidR="00F35D3C">
        <w:rPr>
          <w:i/>
          <w:szCs w:val="22"/>
          <w:lang w:eastAsia="sv-SE"/>
        </w:rPr>
        <w:t xml:space="preserve"> channel reciprocity</w:t>
      </w:r>
    </w:p>
    <w:p w14:paraId="1CC736AA" w14:textId="2A2673A9" w:rsidR="002B3A7C" w:rsidRDefault="00BE1B0C">
      <w:pPr>
        <w:rPr>
          <w:sz w:val="20"/>
          <w:lang w:eastAsia="sv-SE"/>
        </w:rPr>
      </w:pPr>
      <w:r w:rsidRPr="00BE1B0C">
        <w:rPr>
          <w:b/>
          <w:i/>
          <w:szCs w:val="22"/>
          <w:u w:val="single"/>
          <w:lang w:eastAsia="sv-SE"/>
        </w:rPr>
        <w:t>Proposal</w:t>
      </w:r>
      <w:r w:rsidR="00436096" w:rsidRPr="003B6560">
        <w:rPr>
          <w:b/>
          <w:i/>
          <w:szCs w:val="22"/>
          <w:u w:val="single"/>
          <w:lang w:eastAsia="sv-SE"/>
        </w:rPr>
        <w:t xml:space="preserve"> 3:</w:t>
      </w:r>
      <w:r w:rsidR="00436096">
        <w:rPr>
          <w:i/>
          <w:szCs w:val="22"/>
          <w:lang w:eastAsia="sv-SE"/>
        </w:rPr>
        <w:t xml:space="preserve"> Study methods to mitigate </w:t>
      </w:r>
      <w:r w:rsidR="00ED2DBB">
        <w:rPr>
          <w:i/>
          <w:szCs w:val="22"/>
          <w:lang w:eastAsia="sv-SE"/>
        </w:rPr>
        <w:t xml:space="preserve">UL </w:t>
      </w:r>
      <w:r w:rsidR="00436096">
        <w:rPr>
          <w:i/>
          <w:szCs w:val="22"/>
          <w:lang w:eastAsia="sv-SE"/>
        </w:rPr>
        <w:t>pilot contamination</w:t>
      </w:r>
    </w:p>
    <w:p w14:paraId="0579B305" w14:textId="7184E00B" w:rsidR="0094403B" w:rsidRPr="0059519A" w:rsidRDefault="00D07123" w:rsidP="0059519A">
      <w:pPr>
        <w:pStyle w:val="Heading1"/>
        <w:rPr>
          <w:sz w:val="32"/>
          <w:szCs w:val="32"/>
        </w:rPr>
      </w:pPr>
      <w:r>
        <w:rPr>
          <w:sz w:val="32"/>
          <w:szCs w:val="32"/>
        </w:rPr>
        <w:t>Bea</w:t>
      </w:r>
      <w:r w:rsidR="001530ED">
        <w:rPr>
          <w:sz w:val="32"/>
          <w:szCs w:val="32"/>
        </w:rPr>
        <w:t>m Measurement Reference Signal Design</w:t>
      </w:r>
    </w:p>
    <w:p w14:paraId="42A41F75" w14:textId="20C55615" w:rsidR="009C0D90" w:rsidRPr="0059519A" w:rsidRDefault="00D07123"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Beamforming is critical to extend the coverage of NR in higher frequency bands. </w:t>
      </w:r>
      <w:r w:rsidR="008E4E41">
        <w:rPr>
          <w:rFonts w:eastAsia="SimSun"/>
          <w:sz w:val="22"/>
          <w:szCs w:val="22"/>
        </w:rPr>
        <w:t>In RAN1 #85 [5] it was</w:t>
      </w:r>
      <w:r w:rsidRPr="0059519A">
        <w:rPr>
          <w:rFonts w:eastAsia="SimSun"/>
          <w:sz w:val="22"/>
          <w:szCs w:val="22"/>
        </w:rPr>
        <w:t xml:space="preserve"> agreed that hybrid digital/</w:t>
      </w:r>
      <w:proofErr w:type="spellStart"/>
      <w:r w:rsidRPr="0059519A">
        <w:rPr>
          <w:rFonts w:eastAsia="SimSun"/>
          <w:sz w:val="22"/>
          <w:szCs w:val="22"/>
        </w:rPr>
        <w:t>analog</w:t>
      </w:r>
      <w:proofErr w:type="spellEnd"/>
      <w:r w:rsidRPr="0059519A">
        <w:rPr>
          <w:rFonts w:eastAsia="SimSun"/>
          <w:sz w:val="22"/>
          <w:szCs w:val="22"/>
        </w:rPr>
        <w:t xml:space="preserve"> beamforming techniques </w:t>
      </w:r>
      <w:r w:rsidR="008E4E41">
        <w:rPr>
          <w:rFonts w:eastAsia="SimSun"/>
          <w:sz w:val="22"/>
          <w:szCs w:val="22"/>
        </w:rPr>
        <w:t>should</w:t>
      </w:r>
      <w:r w:rsidRPr="0059519A">
        <w:rPr>
          <w:rFonts w:eastAsia="SimSun"/>
          <w:sz w:val="22"/>
          <w:szCs w:val="22"/>
        </w:rPr>
        <w:t xml:space="preserve"> be investigated. </w:t>
      </w:r>
      <w:r w:rsidR="00CC234B" w:rsidRPr="0059519A">
        <w:rPr>
          <w:rFonts w:eastAsia="SimSun"/>
          <w:sz w:val="22"/>
          <w:szCs w:val="22"/>
        </w:rPr>
        <w:t xml:space="preserve">The transmitter and receiver beams have to be aligned to obtain the maximum signal power due to the highly directional nature of the beamforming based communications.  </w:t>
      </w:r>
      <w:r w:rsidRPr="0059519A">
        <w:rPr>
          <w:rFonts w:eastAsia="SimSun"/>
          <w:sz w:val="22"/>
          <w:szCs w:val="22"/>
        </w:rPr>
        <w:t xml:space="preserve">Since </w:t>
      </w:r>
      <w:proofErr w:type="spellStart"/>
      <w:r w:rsidRPr="0059519A">
        <w:rPr>
          <w:rFonts w:eastAsia="SimSun"/>
          <w:sz w:val="22"/>
          <w:szCs w:val="22"/>
        </w:rPr>
        <w:t>analog</w:t>
      </w:r>
      <w:proofErr w:type="spellEnd"/>
      <w:r w:rsidRPr="0059519A">
        <w:rPr>
          <w:rFonts w:eastAsia="SimSun"/>
          <w:sz w:val="22"/>
          <w:szCs w:val="22"/>
        </w:rPr>
        <w:t xml:space="preserve"> beamforming is applied afte</w:t>
      </w:r>
      <w:r w:rsidR="00CC234B" w:rsidRPr="0059519A">
        <w:rPr>
          <w:rFonts w:eastAsia="SimSun"/>
          <w:sz w:val="22"/>
          <w:szCs w:val="22"/>
        </w:rPr>
        <w:t xml:space="preserve">r digital to </w:t>
      </w:r>
      <w:proofErr w:type="spellStart"/>
      <w:r w:rsidR="00CC234B" w:rsidRPr="0059519A">
        <w:rPr>
          <w:rFonts w:eastAsia="SimSun"/>
          <w:sz w:val="22"/>
          <w:szCs w:val="22"/>
        </w:rPr>
        <w:t>analog</w:t>
      </w:r>
      <w:proofErr w:type="spellEnd"/>
      <w:r w:rsidR="00CC234B" w:rsidRPr="0059519A">
        <w:rPr>
          <w:rFonts w:eastAsia="SimSun"/>
          <w:sz w:val="22"/>
          <w:szCs w:val="22"/>
        </w:rPr>
        <w:t xml:space="preserve"> conversion</w:t>
      </w:r>
      <w:r w:rsidR="008E4E41">
        <w:rPr>
          <w:rFonts w:eastAsia="SimSun"/>
          <w:sz w:val="22"/>
          <w:szCs w:val="22"/>
        </w:rPr>
        <w:t>,</w:t>
      </w:r>
      <w:r w:rsidR="00CC234B" w:rsidRPr="0059519A">
        <w:rPr>
          <w:rFonts w:eastAsia="SimSun"/>
          <w:sz w:val="22"/>
          <w:szCs w:val="22"/>
        </w:rPr>
        <w:t xml:space="preserve"> </w:t>
      </w:r>
      <w:r w:rsidRPr="0059519A">
        <w:rPr>
          <w:rFonts w:eastAsia="SimSun"/>
          <w:sz w:val="22"/>
          <w:szCs w:val="22"/>
        </w:rPr>
        <w:t xml:space="preserve">measurement of the channel from individual antennas is not possible; instead the composite </w:t>
      </w:r>
      <w:proofErr w:type="spellStart"/>
      <w:r w:rsidRPr="0059519A">
        <w:rPr>
          <w:rFonts w:eastAsia="SimSun"/>
          <w:sz w:val="22"/>
          <w:szCs w:val="22"/>
        </w:rPr>
        <w:t>beamformed</w:t>
      </w:r>
      <w:proofErr w:type="spellEnd"/>
      <w:r w:rsidRPr="0059519A">
        <w:rPr>
          <w:rFonts w:eastAsia="SimSun"/>
          <w:sz w:val="22"/>
          <w:szCs w:val="22"/>
        </w:rPr>
        <w:t xml:space="preserve"> channel may be measured. Therefore, one method </w:t>
      </w:r>
      <w:r w:rsidR="00CC234B" w:rsidRPr="0059519A">
        <w:rPr>
          <w:rFonts w:eastAsia="SimSun"/>
          <w:sz w:val="22"/>
          <w:szCs w:val="22"/>
        </w:rPr>
        <w:t>to determine the best direction</w:t>
      </w:r>
      <w:r w:rsidR="00E025D0">
        <w:rPr>
          <w:rFonts w:eastAsia="SimSun"/>
          <w:sz w:val="22"/>
          <w:szCs w:val="22"/>
        </w:rPr>
        <w:t xml:space="preserve"> </w:t>
      </w:r>
      <w:r w:rsidR="00CC234B" w:rsidRPr="0059519A">
        <w:rPr>
          <w:rFonts w:eastAsia="SimSun"/>
          <w:sz w:val="22"/>
          <w:szCs w:val="22"/>
        </w:rPr>
        <w:t xml:space="preserve">is for the UE to </w:t>
      </w:r>
      <w:r w:rsidRPr="0059519A">
        <w:rPr>
          <w:rFonts w:eastAsia="SimSun"/>
          <w:sz w:val="22"/>
          <w:szCs w:val="22"/>
        </w:rPr>
        <w:t xml:space="preserve">measure the quality </w:t>
      </w:r>
      <w:r w:rsidR="00CC234B" w:rsidRPr="0059519A">
        <w:rPr>
          <w:rFonts w:eastAsia="SimSun"/>
          <w:sz w:val="22"/>
          <w:szCs w:val="22"/>
        </w:rPr>
        <w:t xml:space="preserve">of </w:t>
      </w:r>
      <w:r w:rsidRPr="0059519A">
        <w:rPr>
          <w:rFonts w:eastAsia="SimSun"/>
          <w:sz w:val="22"/>
          <w:szCs w:val="22"/>
        </w:rPr>
        <w:t xml:space="preserve">various beams, select the beam with the higher signal power, and feedback </w:t>
      </w:r>
      <w:r w:rsidR="00CC234B" w:rsidRPr="0059519A">
        <w:rPr>
          <w:rFonts w:eastAsia="SimSun"/>
          <w:sz w:val="22"/>
          <w:szCs w:val="22"/>
        </w:rPr>
        <w:t xml:space="preserve">the index of the selected beam </w:t>
      </w:r>
      <w:r w:rsidRPr="0059519A">
        <w:rPr>
          <w:rFonts w:eastAsia="SimSun"/>
          <w:sz w:val="22"/>
          <w:szCs w:val="22"/>
        </w:rPr>
        <w:t xml:space="preserve">to the eNB. The eNB has to transmit </w:t>
      </w:r>
      <w:proofErr w:type="spellStart"/>
      <w:r w:rsidRPr="0059519A">
        <w:rPr>
          <w:rFonts w:eastAsia="SimSun"/>
          <w:sz w:val="22"/>
          <w:szCs w:val="22"/>
        </w:rPr>
        <w:t>beamformed</w:t>
      </w:r>
      <w:proofErr w:type="spellEnd"/>
      <w:r w:rsidRPr="0059519A">
        <w:rPr>
          <w:rFonts w:eastAsia="SimSun"/>
          <w:sz w:val="22"/>
          <w:szCs w:val="22"/>
        </w:rPr>
        <w:t xml:space="preserve"> reference signals, referred to as the beam measurement reference signals </w:t>
      </w:r>
      <w:r w:rsidR="00CC234B" w:rsidRPr="0059519A">
        <w:rPr>
          <w:rFonts w:eastAsia="SimSun"/>
          <w:sz w:val="22"/>
          <w:szCs w:val="22"/>
        </w:rPr>
        <w:t xml:space="preserve">(BRS) </w:t>
      </w:r>
      <w:r w:rsidRPr="0059519A">
        <w:rPr>
          <w:rFonts w:eastAsia="SimSun"/>
          <w:sz w:val="22"/>
          <w:szCs w:val="22"/>
        </w:rPr>
        <w:t>to facilitate these measurements.</w:t>
      </w:r>
    </w:p>
    <w:p w14:paraId="3057D245" w14:textId="03986A8C" w:rsidR="00581BE3" w:rsidRPr="0059519A" w:rsidRDefault="00D07123"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The BRSs transmitted in a specific time interval should cover the whole angular domain </w:t>
      </w:r>
      <w:r w:rsidR="00581BE3" w:rsidRPr="0059519A">
        <w:rPr>
          <w:rFonts w:eastAsia="SimSun"/>
          <w:sz w:val="22"/>
          <w:szCs w:val="22"/>
        </w:rPr>
        <w:t>to enable all</w:t>
      </w:r>
      <w:r w:rsidRPr="0059519A">
        <w:rPr>
          <w:rFonts w:eastAsia="SimSun"/>
          <w:sz w:val="22"/>
          <w:szCs w:val="22"/>
        </w:rPr>
        <w:t xml:space="preserve"> UEs </w:t>
      </w:r>
      <w:r w:rsidR="00581BE3" w:rsidRPr="0059519A">
        <w:rPr>
          <w:rFonts w:eastAsia="SimSun"/>
          <w:sz w:val="22"/>
          <w:szCs w:val="22"/>
        </w:rPr>
        <w:t>in the cell to perform</w:t>
      </w:r>
      <w:r w:rsidRPr="0059519A">
        <w:rPr>
          <w:rFonts w:eastAsia="SimSun"/>
          <w:sz w:val="22"/>
          <w:szCs w:val="22"/>
        </w:rPr>
        <w:t xml:space="preserve"> measurements. This </w:t>
      </w:r>
      <w:r w:rsidRPr="0059519A">
        <w:rPr>
          <w:rFonts w:eastAsia="SimSun"/>
          <w:sz w:val="22"/>
          <w:szCs w:val="22"/>
        </w:rPr>
        <w:lastRenderedPageBreak/>
        <w:t xml:space="preserve">could be achieved by </w:t>
      </w:r>
      <w:r w:rsidR="00581BE3" w:rsidRPr="0059519A">
        <w:rPr>
          <w:rFonts w:eastAsia="SimSun"/>
          <w:sz w:val="22"/>
          <w:szCs w:val="22"/>
        </w:rPr>
        <w:t>beam sweeping</w:t>
      </w:r>
      <w:r w:rsidRPr="0059519A">
        <w:rPr>
          <w:rFonts w:eastAsia="SimSun"/>
          <w:sz w:val="22"/>
          <w:szCs w:val="22"/>
        </w:rPr>
        <w:t xml:space="preserve">. </w:t>
      </w:r>
      <w:r w:rsidR="00581BE3" w:rsidRPr="0059519A">
        <w:rPr>
          <w:rFonts w:eastAsia="SimSun"/>
          <w:sz w:val="22"/>
          <w:szCs w:val="22"/>
        </w:rPr>
        <w:t xml:space="preserve"> </w:t>
      </w:r>
      <w:r w:rsidRPr="0059519A">
        <w:rPr>
          <w:rFonts w:eastAsia="SimSun"/>
          <w:sz w:val="22"/>
          <w:szCs w:val="22"/>
        </w:rPr>
        <w:t>BRSs act like cell-specific reference signals and may be transmitted periodically</w:t>
      </w:r>
      <w:r w:rsidR="00581BE3" w:rsidRPr="0059519A">
        <w:rPr>
          <w:rFonts w:eastAsia="SimSun"/>
          <w:sz w:val="22"/>
          <w:szCs w:val="22"/>
        </w:rPr>
        <w:t>.</w:t>
      </w:r>
      <w:r w:rsidRPr="0059519A">
        <w:rPr>
          <w:rFonts w:eastAsia="SimSun"/>
          <w:sz w:val="22"/>
          <w:szCs w:val="22"/>
        </w:rPr>
        <w:t xml:space="preserve"> </w:t>
      </w:r>
      <w:r w:rsidR="00581BE3" w:rsidRPr="0059519A">
        <w:rPr>
          <w:rFonts w:eastAsia="SimSun"/>
          <w:sz w:val="22"/>
          <w:szCs w:val="22"/>
        </w:rPr>
        <w:t>In addition, UE-specific BRSs may be used to refine the measurements taken from the cell-specific BRSs. For example, a UE may choose one of the beams using the periodic BRS; then the selected beam may be refined by having the eNB transmit UE-specific BRS to that UE with smaller beam width.</w:t>
      </w:r>
      <w:r w:rsidR="004D51B8" w:rsidRPr="0059519A">
        <w:rPr>
          <w:rFonts w:eastAsia="SimSun"/>
          <w:sz w:val="22"/>
          <w:szCs w:val="22"/>
        </w:rPr>
        <w:t xml:space="preserve"> The multiplexing of the BRS and data may depend on the type of the BRS and the width of the beam. The cell-specific BRSs may be transmitted on the whole OFDM symbol (using all of the subcarriers) while UE-specific BRS may be multiplexed with UE data in the frequency </w:t>
      </w:r>
      <w:r w:rsidR="009C0D90" w:rsidRPr="0059519A">
        <w:rPr>
          <w:rFonts w:eastAsia="SimSun"/>
          <w:sz w:val="22"/>
          <w:szCs w:val="22"/>
        </w:rPr>
        <w:t>domain.</w:t>
      </w:r>
    </w:p>
    <w:p w14:paraId="1DB2A785" w14:textId="4413A593" w:rsidR="00BE1B0C" w:rsidRPr="0059519A" w:rsidRDefault="009C0D90" w:rsidP="0059519A">
      <w:pPr>
        <w:pStyle w:val="maintext"/>
        <w:spacing w:before="0" w:after="120" w:line="240" w:lineRule="auto"/>
        <w:ind w:firstLineChars="0" w:firstLine="0"/>
        <w:rPr>
          <w:rFonts w:eastAsia="SimSun"/>
          <w:sz w:val="22"/>
          <w:szCs w:val="22"/>
        </w:rPr>
      </w:pPr>
      <w:r w:rsidRPr="0059519A">
        <w:rPr>
          <w:rFonts w:eastAsia="SimSun"/>
          <w:sz w:val="22"/>
          <w:szCs w:val="22"/>
        </w:rPr>
        <w:t>BRSs are important</w:t>
      </w:r>
      <w:r w:rsidR="00D07123" w:rsidRPr="0059519A">
        <w:rPr>
          <w:rFonts w:eastAsia="SimSun"/>
          <w:sz w:val="22"/>
          <w:szCs w:val="22"/>
        </w:rPr>
        <w:t xml:space="preserve"> </w:t>
      </w:r>
      <w:r w:rsidRPr="0059519A">
        <w:rPr>
          <w:rFonts w:eastAsia="SimSun"/>
          <w:sz w:val="22"/>
          <w:szCs w:val="22"/>
        </w:rPr>
        <w:t xml:space="preserve">to </w:t>
      </w:r>
      <w:r w:rsidR="00D07123" w:rsidRPr="0059519A">
        <w:rPr>
          <w:rFonts w:eastAsia="SimSun"/>
          <w:sz w:val="22"/>
          <w:szCs w:val="22"/>
        </w:rPr>
        <w:t>determine th</w:t>
      </w:r>
      <w:r w:rsidRPr="0059519A">
        <w:rPr>
          <w:rFonts w:eastAsia="SimSun"/>
          <w:sz w:val="22"/>
          <w:szCs w:val="22"/>
        </w:rPr>
        <w:t>e cell with the better coverage</w:t>
      </w:r>
      <w:r w:rsidR="00CD6398" w:rsidRPr="0059519A">
        <w:rPr>
          <w:rFonts w:eastAsia="SimSun"/>
          <w:sz w:val="22"/>
          <w:szCs w:val="22"/>
        </w:rPr>
        <w:t>, and eventually perform handover,</w:t>
      </w:r>
      <w:r w:rsidRPr="0059519A">
        <w:rPr>
          <w:rFonts w:eastAsia="SimSun"/>
          <w:sz w:val="22"/>
          <w:szCs w:val="22"/>
        </w:rPr>
        <w:t xml:space="preserve"> in sce</w:t>
      </w:r>
      <w:r w:rsidR="00CD6398" w:rsidRPr="0059519A">
        <w:rPr>
          <w:rFonts w:eastAsia="SimSun"/>
          <w:sz w:val="22"/>
          <w:szCs w:val="22"/>
        </w:rPr>
        <w:t xml:space="preserve">narios where there </w:t>
      </w:r>
      <w:r w:rsidRPr="0059519A">
        <w:rPr>
          <w:rFonts w:eastAsia="SimSun"/>
          <w:sz w:val="22"/>
          <w:szCs w:val="22"/>
        </w:rPr>
        <w:t>mobility or blockage</w:t>
      </w:r>
      <w:r w:rsidR="00CD6398" w:rsidRPr="0059519A">
        <w:rPr>
          <w:rFonts w:eastAsia="SimSun"/>
          <w:sz w:val="22"/>
          <w:szCs w:val="22"/>
        </w:rPr>
        <w:t xml:space="preserve"> occurs. Therefore, reliable BRS measurement with inter-cell interference is required. Although spatial directivity naturally provides some level of immunity to interference, this may not always be sufficient</w:t>
      </w:r>
      <w:r w:rsidR="00E025D0">
        <w:rPr>
          <w:rFonts w:eastAsia="SimSun"/>
          <w:sz w:val="22"/>
          <w:szCs w:val="22"/>
        </w:rPr>
        <w:t>,</w:t>
      </w:r>
      <w:r w:rsidR="00F27E28" w:rsidRPr="0059519A">
        <w:rPr>
          <w:rFonts w:eastAsia="SimSun"/>
          <w:sz w:val="22"/>
          <w:szCs w:val="22"/>
        </w:rPr>
        <w:t xml:space="preserve"> </w:t>
      </w:r>
      <w:r w:rsidR="00E025D0" w:rsidRPr="003B6560">
        <w:rPr>
          <w:rFonts w:eastAsia="SimSun"/>
          <w:sz w:val="22"/>
          <w:szCs w:val="22"/>
        </w:rPr>
        <w:t xml:space="preserve">thus </w:t>
      </w:r>
      <w:r w:rsidR="00F27E28" w:rsidRPr="003B6560">
        <w:rPr>
          <w:rFonts w:eastAsia="SimSun"/>
          <w:sz w:val="22"/>
          <w:szCs w:val="22"/>
        </w:rPr>
        <w:t xml:space="preserve">methods to </w:t>
      </w:r>
      <w:proofErr w:type="spellStart"/>
      <w:r w:rsidR="00F27E28" w:rsidRPr="003B6560">
        <w:rPr>
          <w:rFonts w:eastAsia="SimSun"/>
          <w:sz w:val="22"/>
          <w:szCs w:val="22"/>
        </w:rPr>
        <w:t>orthogona</w:t>
      </w:r>
      <w:r w:rsidR="00E025D0" w:rsidRPr="003B6560">
        <w:rPr>
          <w:rFonts w:eastAsia="SimSun"/>
          <w:sz w:val="22"/>
          <w:szCs w:val="22"/>
        </w:rPr>
        <w:t>l</w:t>
      </w:r>
      <w:r w:rsidR="00F27E28" w:rsidRPr="003B6560">
        <w:rPr>
          <w:rFonts w:eastAsia="SimSun"/>
          <w:sz w:val="22"/>
          <w:szCs w:val="22"/>
        </w:rPr>
        <w:t>ize</w:t>
      </w:r>
      <w:proofErr w:type="spellEnd"/>
      <w:r w:rsidR="00CD6398" w:rsidRPr="003B6560">
        <w:rPr>
          <w:rFonts w:eastAsia="SimSun"/>
          <w:sz w:val="22"/>
          <w:szCs w:val="22"/>
        </w:rPr>
        <w:t xml:space="preserve"> the BRSs of </w:t>
      </w:r>
      <w:r w:rsidR="00E025D0" w:rsidRPr="003B6560">
        <w:rPr>
          <w:rFonts w:eastAsia="SimSun"/>
          <w:sz w:val="22"/>
          <w:szCs w:val="22"/>
        </w:rPr>
        <w:t>neighbouring</w:t>
      </w:r>
      <w:r w:rsidR="00CD6398" w:rsidRPr="003B6560">
        <w:rPr>
          <w:rFonts w:eastAsia="SimSun"/>
          <w:sz w:val="22"/>
          <w:szCs w:val="22"/>
        </w:rPr>
        <w:t xml:space="preserve"> cells should be studied.</w:t>
      </w:r>
    </w:p>
    <w:p w14:paraId="17AB2214" w14:textId="695F4AD1" w:rsidR="00721E95" w:rsidRPr="00611209" w:rsidRDefault="00721E95" w:rsidP="003B6560">
      <w:pPr>
        <w:pStyle w:val="maintext"/>
        <w:spacing w:before="0" w:after="120" w:line="240" w:lineRule="auto"/>
        <w:ind w:firstLineChars="0" w:firstLine="0"/>
      </w:pPr>
    </w:p>
    <w:p w14:paraId="0D07AF73" w14:textId="6F710F46" w:rsidR="004555E3" w:rsidRPr="003E128F" w:rsidRDefault="004555E3" w:rsidP="004555E3">
      <w:pPr>
        <w:rPr>
          <w:b/>
          <w:i/>
          <w:szCs w:val="22"/>
          <w:u w:val="single"/>
          <w:lang w:eastAsia="sv-SE"/>
        </w:rPr>
      </w:pPr>
      <w:r w:rsidRPr="003E128F">
        <w:rPr>
          <w:b/>
          <w:i/>
          <w:szCs w:val="22"/>
          <w:u w:val="single"/>
          <w:lang w:eastAsia="sv-SE"/>
        </w:rPr>
        <w:t xml:space="preserve">Proposal </w:t>
      </w:r>
      <w:r w:rsidR="00BE1B0C">
        <w:rPr>
          <w:b/>
          <w:i/>
          <w:szCs w:val="22"/>
          <w:u w:val="single"/>
          <w:lang w:eastAsia="sv-SE"/>
        </w:rPr>
        <w:t>4</w:t>
      </w:r>
      <w:r w:rsidRPr="003E128F">
        <w:rPr>
          <w:b/>
          <w:i/>
          <w:szCs w:val="22"/>
          <w:u w:val="single"/>
          <w:lang w:eastAsia="sv-SE"/>
        </w:rPr>
        <w:t>:</w:t>
      </w:r>
      <w:r w:rsidRPr="003E128F">
        <w:rPr>
          <w:b/>
          <w:i/>
          <w:szCs w:val="22"/>
          <w:lang w:eastAsia="sv-SE"/>
        </w:rPr>
        <w:t xml:space="preserve"> </w:t>
      </w:r>
      <w:r w:rsidR="00F35D3C">
        <w:rPr>
          <w:i/>
          <w:szCs w:val="22"/>
          <w:lang w:eastAsia="sv-SE"/>
        </w:rPr>
        <w:t>Stud</w:t>
      </w:r>
      <w:r w:rsidR="00F35D3C" w:rsidRPr="00F35D3C">
        <w:rPr>
          <w:i/>
          <w:szCs w:val="22"/>
          <w:lang w:eastAsia="sv-SE"/>
        </w:rPr>
        <w:t xml:space="preserve">y design of </w:t>
      </w:r>
      <w:r w:rsidR="00BE1B0C">
        <w:rPr>
          <w:i/>
          <w:szCs w:val="22"/>
          <w:lang w:eastAsia="sv-SE"/>
        </w:rPr>
        <w:t xml:space="preserve">cell-specific and UE-specific </w:t>
      </w:r>
      <w:r w:rsidR="00D958F9">
        <w:rPr>
          <w:i/>
          <w:szCs w:val="22"/>
          <w:lang w:eastAsia="sv-SE"/>
        </w:rPr>
        <w:t xml:space="preserve">beam </w:t>
      </w:r>
      <w:r w:rsidR="00F35D3C" w:rsidRPr="00F35D3C">
        <w:rPr>
          <w:i/>
          <w:szCs w:val="22"/>
          <w:lang w:eastAsia="sv-SE"/>
        </w:rPr>
        <w:t>measurement reference signals</w:t>
      </w:r>
      <w:r w:rsidR="00F35D3C">
        <w:rPr>
          <w:i/>
          <w:szCs w:val="22"/>
          <w:lang w:eastAsia="sv-SE"/>
        </w:rPr>
        <w:t xml:space="preserve"> </w:t>
      </w:r>
    </w:p>
    <w:p w14:paraId="6F88EF93" w14:textId="2517E70E" w:rsidR="00721E95" w:rsidRDefault="00721E95" w:rsidP="00215991"/>
    <w:p w14:paraId="50F87681" w14:textId="6E25CFD3" w:rsidR="008538DB" w:rsidRPr="007F38BB" w:rsidRDefault="008538DB" w:rsidP="00215991">
      <w:pPr>
        <w:pStyle w:val="Heading1"/>
        <w:rPr>
          <w:sz w:val="32"/>
          <w:szCs w:val="32"/>
        </w:rPr>
      </w:pPr>
      <w:r>
        <w:rPr>
          <w:sz w:val="32"/>
          <w:szCs w:val="32"/>
        </w:rPr>
        <w:lastRenderedPageBreak/>
        <w:t>DM-RS</w:t>
      </w:r>
      <w:r w:rsidR="00D24D34">
        <w:rPr>
          <w:sz w:val="32"/>
          <w:szCs w:val="32"/>
        </w:rPr>
        <w:t xml:space="preserve"> Design</w:t>
      </w:r>
    </w:p>
    <w:p w14:paraId="202BF5A9" w14:textId="2E91BCDC" w:rsidR="00E0767E" w:rsidRPr="0059519A" w:rsidRDefault="00112BB7"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The DM-RS </w:t>
      </w:r>
      <w:r w:rsidR="00DF1EE3">
        <w:rPr>
          <w:rFonts w:eastAsia="SimSun"/>
          <w:sz w:val="22"/>
          <w:szCs w:val="22"/>
        </w:rPr>
        <w:t>is a key aspect of the NR design,</w:t>
      </w:r>
      <w:r w:rsidRPr="0059519A">
        <w:rPr>
          <w:rFonts w:eastAsia="SimSun"/>
          <w:sz w:val="22"/>
          <w:szCs w:val="22"/>
        </w:rPr>
        <w:t xml:space="preserve"> because it directly impacts the channel estimation accuracy. It is accepted that </w:t>
      </w:r>
      <w:r w:rsidR="008538DB" w:rsidRPr="0059519A">
        <w:rPr>
          <w:rFonts w:eastAsia="SimSun"/>
          <w:sz w:val="22"/>
          <w:szCs w:val="22"/>
        </w:rPr>
        <w:t xml:space="preserve">the UE-specific, </w:t>
      </w:r>
      <w:proofErr w:type="spellStart"/>
      <w:r w:rsidR="008538DB" w:rsidRPr="0059519A">
        <w:rPr>
          <w:rFonts w:eastAsia="SimSun"/>
          <w:sz w:val="22"/>
          <w:szCs w:val="22"/>
        </w:rPr>
        <w:t>beamformed</w:t>
      </w:r>
      <w:proofErr w:type="spellEnd"/>
      <w:r w:rsidR="008538DB" w:rsidRPr="0059519A">
        <w:rPr>
          <w:rFonts w:eastAsia="SimSun"/>
          <w:sz w:val="22"/>
          <w:szCs w:val="22"/>
        </w:rPr>
        <w:t xml:space="preserve"> DM-RS philosophy of LTE s</w:t>
      </w:r>
      <w:r w:rsidRPr="0059519A">
        <w:rPr>
          <w:rFonts w:eastAsia="SimSun"/>
          <w:sz w:val="22"/>
          <w:szCs w:val="22"/>
        </w:rPr>
        <w:t>hould be continued to be used</w:t>
      </w:r>
      <w:r w:rsidR="008538DB" w:rsidRPr="0059519A">
        <w:rPr>
          <w:rFonts w:eastAsia="SimSun"/>
          <w:sz w:val="22"/>
          <w:szCs w:val="22"/>
        </w:rPr>
        <w:t xml:space="preserve"> in NR. One of the important design criteria </w:t>
      </w:r>
      <w:r w:rsidRPr="0059519A">
        <w:rPr>
          <w:rFonts w:eastAsia="SimSun"/>
          <w:sz w:val="22"/>
          <w:szCs w:val="22"/>
        </w:rPr>
        <w:t xml:space="preserve">regarding DM-RS </w:t>
      </w:r>
      <w:r w:rsidR="008538DB" w:rsidRPr="0059519A">
        <w:rPr>
          <w:rFonts w:eastAsia="SimSun"/>
          <w:sz w:val="22"/>
          <w:szCs w:val="22"/>
        </w:rPr>
        <w:t>is the d</w:t>
      </w:r>
      <w:r w:rsidRPr="0059519A">
        <w:rPr>
          <w:rFonts w:eastAsia="SimSun"/>
          <w:sz w:val="22"/>
          <w:szCs w:val="22"/>
        </w:rPr>
        <w:t xml:space="preserve">ensity of pilot symbols </w:t>
      </w:r>
      <w:r w:rsidR="00300C34">
        <w:rPr>
          <w:rFonts w:eastAsia="SimSun"/>
          <w:sz w:val="22"/>
          <w:szCs w:val="22"/>
        </w:rPr>
        <w:t xml:space="preserve">in </w:t>
      </w:r>
      <w:r w:rsidR="00300C34" w:rsidRPr="0059519A">
        <w:rPr>
          <w:rFonts w:eastAsia="SimSun"/>
          <w:sz w:val="22"/>
          <w:szCs w:val="22"/>
        </w:rPr>
        <w:t xml:space="preserve">time and frequency </w:t>
      </w:r>
      <w:r w:rsidRPr="0059519A">
        <w:rPr>
          <w:rFonts w:eastAsia="SimSun"/>
          <w:sz w:val="22"/>
          <w:szCs w:val="22"/>
        </w:rPr>
        <w:t xml:space="preserve">which may depend on the Doppler spread and channel delay spread respectively.  </w:t>
      </w:r>
      <w:r w:rsidR="008538DB" w:rsidRPr="0059519A">
        <w:rPr>
          <w:rFonts w:eastAsia="SimSun"/>
          <w:sz w:val="22"/>
          <w:szCs w:val="22"/>
        </w:rPr>
        <w:t xml:space="preserve">Given that NR has to support </w:t>
      </w:r>
      <w:r w:rsidRPr="0059519A">
        <w:rPr>
          <w:rFonts w:eastAsia="SimSun"/>
          <w:sz w:val="22"/>
          <w:szCs w:val="22"/>
        </w:rPr>
        <w:t xml:space="preserve">a variety of use cases with different requirements, and waveforms with multiple </w:t>
      </w:r>
      <w:r w:rsidR="008538DB" w:rsidRPr="0059519A">
        <w:rPr>
          <w:rFonts w:eastAsia="SimSun"/>
          <w:sz w:val="22"/>
          <w:szCs w:val="22"/>
        </w:rPr>
        <w:t>numerologies, the optimal density of DM-RS would be different for each set of parameters. Therefore, it may be necessary to support several DM-RS structures</w:t>
      </w:r>
      <w:r w:rsidR="008E0158" w:rsidRPr="0059519A">
        <w:rPr>
          <w:rFonts w:eastAsia="SimSun"/>
          <w:sz w:val="22"/>
          <w:szCs w:val="22"/>
        </w:rPr>
        <w:t xml:space="preserve"> </w:t>
      </w:r>
      <w:r w:rsidR="00FC7A59">
        <w:rPr>
          <w:rFonts w:eastAsia="SimSun"/>
          <w:sz w:val="22"/>
          <w:szCs w:val="22"/>
        </w:rPr>
        <w:t xml:space="preserve">(mapping, </w:t>
      </w:r>
      <w:r w:rsidR="00CB3035">
        <w:rPr>
          <w:rFonts w:eastAsia="SimSun"/>
          <w:sz w:val="22"/>
          <w:szCs w:val="22"/>
        </w:rPr>
        <w:t>density</w:t>
      </w:r>
      <w:r w:rsidR="00FC7A59">
        <w:rPr>
          <w:rFonts w:eastAsia="SimSun"/>
          <w:sz w:val="22"/>
          <w:szCs w:val="22"/>
        </w:rPr>
        <w:t xml:space="preserve">, sequence, etc.) </w:t>
      </w:r>
      <w:r w:rsidR="008E0158" w:rsidRPr="0059519A">
        <w:rPr>
          <w:rFonts w:eastAsia="SimSun"/>
          <w:sz w:val="22"/>
          <w:szCs w:val="22"/>
        </w:rPr>
        <w:t>corresponding to different scenarios.</w:t>
      </w:r>
    </w:p>
    <w:p w14:paraId="01FEB128" w14:textId="3F3BFCE1" w:rsidR="00D728E8" w:rsidRPr="0059519A" w:rsidRDefault="00D728E8"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In addition to supporting multiple DM-RS structures, it may be beneficial to adaptively control the amount of UE-specific resources allocated to the DM-RS </w:t>
      </w:r>
      <w:r w:rsidR="008538DB" w:rsidRPr="0059519A">
        <w:rPr>
          <w:rFonts w:eastAsia="SimSun"/>
          <w:sz w:val="22"/>
          <w:szCs w:val="22"/>
        </w:rPr>
        <w:t>based on channel con</w:t>
      </w:r>
      <w:r w:rsidR="00E0767E" w:rsidRPr="0059519A">
        <w:rPr>
          <w:rFonts w:eastAsia="SimSun"/>
          <w:sz w:val="22"/>
          <w:szCs w:val="22"/>
        </w:rPr>
        <w:t xml:space="preserve">ditions or </w:t>
      </w:r>
      <w:r w:rsidR="008538DB" w:rsidRPr="0059519A">
        <w:rPr>
          <w:rFonts w:eastAsia="SimSun"/>
          <w:sz w:val="22"/>
          <w:szCs w:val="22"/>
        </w:rPr>
        <w:t xml:space="preserve">service requirements. For example, </w:t>
      </w:r>
      <w:r w:rsidR="00E0767E" w:rsidRPr="0059519A">
        <w:rPr>
          <w:rFonts w:eastAsia="SimSun"/>
          <w:sz w:val="22"/>
          <w:szCs w:val="22"/>
        </w:rPr>
        <w:t>in low SINR or for</w:t>
      </w:r>
      <w:r w:rsidR="008538DB" w:rsidRPr="0059519A">
        <w:rPr>
          <w:rFonts w:eastAsia="SimSun"/>
          <w:sz w:val="22"/>
          <w:szCs w:val="22"/>
        </w:rPr>
        <w:t xml:space="preserve"> ultra-reliable application</w:t>
      </w:r>
      <w:r w:rsidR="00E0767E" w:rsidRPr="0059519A">
        <w:rPr>
          <w:rFonts w:eastAsia="SimSun"/>
          <w:sz w:val="22"/>
          <w:szCs w:val="22"/>
        </w:rPr>
        <w:t>s</w:t>
      </w:r>
      <w:r w:rsidR="008538DB" w:rsidRPr="0059519A">
        <w:rPr>
          <w:rFonts w:eastAsia="SimSun"/>
          <w:sz w:val="22"/>
          <w:szCs w:val="22"/>
        </w:rPr>
        <w:t xml:space="preserve">, adding more RS </w:t>
      </w:r>
      <w:r w:rsidR="00E0767E" w:rsidRPr="0059519A">
        <w:rPr>
          <w:rFonts w:eastAsia="SimSun"/>
          <w:sz w:val="22"/>
          <w:szCs w:val="22"/>
        </w:rPr>
        <w:t xml:space="preserve">resource </w:t>
      </w:r>
      <w:r w:rsidR="008538DB" w:rsidRPr="0059519A">
        <w:rPr>
          <w:rFonts w:eastAsia="SimSun"/>
          <w:sz w:val="22"/>
          <w:szCs w:val="22"/>
        </w:rPr>
        <w:t xml:space="preserve">will allow the receiver to estimate the channel more accurately so the data can be detected with low error rate. On </w:t>
      </w:r>
      <w:r w:rsidR="00C828FC" w:rsidRPr="0059519A">
        <w:rPr>
          <w:rFonts w:eastAsia="SimSun"/>
          <w:sz w:val="22"/>
          <w:szCs w:val="22"/>
        </w:rPr>
        <w:t>the other hand, in high SINR or for</w:t>
      </w:r>
      <w:r w:rsidR="008538DB" w:rsidRPr="0059519A">
        <w:rPr>
          <w:rFonts w:eastAsia="SimSun"/>
          <w:sz w:val="22"/>
          <w:szCs w:val="22"/>
        </w:rPr>
        <w:t xml:space="preserve"> hig</w:t>
      </w:r>
      <w:r w:rsidR="00C828FC" w:rsidRPr="0059519A">
        <w:rPr>
          <w:rFonts w:eastAsia="SimSun"/>
          <w:sz w:val="22"/>
          <w:szCs w:val="22"/>
        </w:rPr>
        <w:t xml:space="preserve">h </w:t>
      </w:r>
      <w:r w:rsidR="00C828FC" w:rsidRPr="0059519A">
        <w:rPr>
          <w:rFonts w:eastAsia="SimSun"/>
          <w:sz w:val="22"/>
          <w:szCs w:val="22"/>
        </w:rPr>
        <w:lastRenderedPageBreak/>
        <w:t>data rate applications</w:t>
      </w:r>
      <w:r w:rsidR="008538DB" w:rsidRPr="0059519A">
        <w:rPr>
          <w:rFonts w:eastAsia="SimSun"/>
          <w:sz w:val="22"/>
          <w:szCs w:val="22"/>
        </w:rPr>
        <w:t xml:space="preserve">, some of the resources, which otherwise would be used for transmitting RS, can be used to transmit </w:t>
      </w:r>
      <w:r w:rsidRPr="0059519A">
        <w:rPr>
          <w:rFonts w:eastAsia="SimSun"/>
          <w:sz w:val="22"/>
          <w:szCs w:val="22"/>
        </w:rPr>
        <w:t>data.</w:t>
      </w:r>
    </w:p>
    <w:p w14:paraId="6093BF38" w14:textId="1B3E1119" w:rsidR="008538DB" w:rsidRPr="0059519A" w:rsidRDefault="00A80062"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Another scenario where flexible assignment of DM-RS may be useful is low latency applications. </w:t>
      </w:r>
      <w:r w:rsidR="00D728E8" w:rsidRPr="0059519A">
        <w:rPr>
          <w:rFonts w:eastAsia="SimSun"/>
          <w:sz w:val="22"/>
          <w:szCs w:val="22"/>
        </w:rPr>
        <w:t xml:space="preserve">To reduce processing delay incurred at the UE, channel estimation should be completed as soon as possible. To realize this, </w:t>
      </w:r>
      <w:r w:rsidR="008538DB" w:rsidRPr="0059519A">
        <w:rPr>
          <w:rFonts w:eastAsia="SimSun"/>
          <w:sz w:val="22"/>
          <w:szCs w:val="22"/>
        </w:rPr>
        <w:t>frame format</w:t>
      </w:r>
      <w:r w:rsidR="00D728E8" w:rsidRPr="0059519A">
        <w:rPr>
          <w:rFonts w:eastAsia="SimSun"/>
          <w:sz w:val="22"/>
          <w:szCs w:val="22"/>
        </w:rPr>
        <w:t>s with</w:t>
      </w:r>
      <w:r w:rsidR="008538DB" w:rsidRPr="0059519A">
        <w:rPr>
          <w:rFonts w:eastAsia="SimSun"/>
          <w:sz w:val="22"/>
          <w:szCs w:val="22"/>
        </w:rPr>
        <w:t xml:space="preserve"> reference signals </w:t>
      </w:r>
      <w:r w:rsidR="00D728E8" w:rsidRPr="0059519A">
        <w:rPr>
          <w:rFonts w:eastAsia="SimSun"/>
          <w:sz w:val="22"/>
          <w:szCs w:val="22"/>
        </w:rPr>
        <w:t xml:space="preserve">at the beginning of the </w:t>
      </w:r>
      <w:r w:rsidR="008538DB" w:rsidRPr="0059519A">
        <w:rPr>
          <w:rFonts w:eastAsia="SimSun"/>
          <w:sz w:val="22"/>
          <w:szCs w:val="22"/>
        </w:rPr>
        <w:t>subframe</w:t>
      </w:r>
      <w:r w:rsidR="00D728E8" w:rsidRPr="0059519A">
        <w:rPr>
          <w:rFonts w:eastAsia="SimSun"/>
          <w:sz w:val="22"/>
          <w:szCs w:val="22"/>
        </w:rPr>
        <w:t xml:space="preserve"> have been proposed [</w:t>
      </w:r>
      <w:r w:rsidR="00CF60C3">
        <w:rPr>
          <w:rFonts w:eastAsia="SimSun"/>
          <w:sz w:val="22"/>
          <w:szCs w:val="22"/>
        </w:rPr>
        <w:t>9</w:t>
      </w:r>
      <w:r w:rsidR="00D728E8" w:rsidRPr="0059519A">
        <w:rPr>
          <w:rFonts w:eastAsia="SimSun"/>
          <w:sz w:val="22"/>
          <w:szCs w:val="22"/>
        </w:rPr>
        <w:t xml:space="preserve">]. This design, however, may </w:t>
      </w:r>
      <w:r w:rsidR="00B0059B" w:rsidRPr="0059519A">
        <w:rPr>
          <w:rFonts w:eastAsia="SimSun"/>
          <w:sz w:val="22"/>
          <w:szCs w:val="22"/>
        </w:rPr>
        <w:t>suffer from degradation in channel estimation accuracy due to variations of the channel within the subframe. One possible solution is to place additional DM-RS within the subframe and use the additional DM-RS to track the channel.</w:t>
      </w:r>
      <w:r w:rsidRPr="0059519A">
        <w:rPr>
          <w:rFonts w:eastAsia="SimSun"/>
          <w:sz w:val="22"/>
          <w:szCs w:val="22"/>
        </w:rPr>
        <w:t xml:space="preserve"> Some waveforms can inherently support channel tracking. For example, the Unique Word (UW)</w:t>
      </w:r>
      <w:r w:rsidR="008538DB" w:rsidRPr="0059519A">
        <w:rPr>
          <w:rFonts w:eastAsia="SimSun"/>
          <w:sz w:val="22"/>
          <w:szCs w:val="22"/>
        </w:rPr>
        <w:t xml:space="preserve"> DFT-s-OFDM waveform uses a deterministic sequence (the UW) instead of a cyclic prefix. Since the UW exists in all DFT-s-OFDM</w:t>
      </w:r>
      <w:r w:rsidRPr="0059519A">
        <w:rPr>
          <w:rFonts w:eastAsia="SimSun"/>
          <w:sz w:val="22"/>
          <w:szCs w:val="22"/>
        </w:rPr>
        <w:t xml:space="preserve"> symbols, it may be used </w:t>
      </w:r>
      <w:r w:rsidR="008538DB" w:rsidRPr="0059519A">
        <w:rPr>
          <w:rFonts w:eastAsia="SimSun"/>
          <w:sz w:val="22"/>
          <w:szCs w:val="22"/>
        </w:rPr>
        <w:t>for channel tracking</w:t>
      </w:r>
      <w:r w:rsidRPr="0059519A">
        <w:rPr>
          <w:rFonts w:eastAsia="SimSun"/>
          <w:sz w:val="22"/>
          <w:szCs w:val="22"/>
        </w:rPr>
        <w:t xml:space="preserve"> without any additional </w:t>
      </w:r>
      <w:r w:rsidR="00255CBF">
        <w:rPr>
          <w:rFonts w:eastAsia="SimSun"/>
          <w:sz w:val="22"/>
          <w:szCs w:val="22"/>
        </w:rPr>
        <w:t>overhead [1</w:t>
      </w:r>
      <w:r w:rsidR="00CF60C3">
        <w:rPr>
          <w:rFonts w:eastAsia="SimSun"/>
          <w:sz w:val="22"/>
          <w:szCs w:val="22"/>
        </w:rPr>
        <w:t>0</w:t>
      </w:r>
      <w:r w:rsidRPr="0059519A">
        <w:rPr>
          <w:rFonts w:eastAsia="SimSun"/>
          <w:sz w:val="22"/>
          <w:szCs w:val="22"/>
        </w:rPr>
        <w:t>].</w:t>
      </w:r>
    </w:p>
    <w:p w14:paraId="301DA063" w14:textId="37270BD1" w:rsidR="008538DB" w:rsidRPr="0059519A" w:rsidRDefault="00295897"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In addition to the above, new technologies studied for NR may require new DM-RS design approaches. One such technology is non-orthogonal multiple access (NOMA). </w:t>
      </w:r>
      <w:r w:rsidR="00186A8C" w:rsidRPr="0059519A">
        <w:rPr>
          <w:rFonts w:eastAsia="SimSun"/>
          <w:sz w:val="22"/>
          <w:szCs w:val="22"/>
        </w:rPr>
        <w:t xml:space="preserve"> </w:t>
      </w:r>
      <w:r w:rsidRPr="0059519A">
        <w:rPr>
          <w:rFonts w:eastAsia="SimSun"/>
          <w:sz w:val="22"/>
          <w:szCs w:val="22"/>
        </w:rPr>
        <w:t xml:space="preserve">NOMA </w:t>
      </w:r>
      <w:r w:rsidR="00186A8C" w:rsidRPr="0059519A">
        <w:rPr>
          <w:rFonts w:eastAsia="SimSun"/>
          <w:sz w:val="22"/>
          <w:szCs w:val="22"/>
        </w:rPr>
        <w:t xml:space="preserve">schemes may need to </w:t>
      </w:r>
      <w:r w:rsidR="001A64DE" w:rsidRPr="0059519A">
        <w:rPr>
          <w:rFonts w:eastAsia="SimSun"/>
          <w:sz w:val="22"/>
          <w:szCs w:val="22"/>
        </w:rPr>
        <w:t>support scheduled</w:t>
      </w:r>
      <w:r w:rsidR="00186A8C" w:rsidRPr="0059519A">
        <w:rPr>
          <w:rFonts w:eastAsia="SimSun"/>
          <w:sz w:val="22"/>
          <w:szCs w:val="22"/>
        </w:rPr>
        <w:t xml:space="preserve"> and synchronous ac</w:t>
      </w:r>
      <w:r w:rsidRPr="0059519A">
        <w:rPr>
          <w:rFonts w:eastAsia="SimSun"/>
          <w:sz w:val="22"/>
          <w:szCs w:val="22"/>
        </w:rPr>
        <w:t>c</w:t>
      </w:r>
      <w:r w:rsidR="00186A8C" w:rsidRPr="0059519A">
        <w:rPr>
          <w:rFonts w:eastAsia="SimSun"/>
          <w:sz w:val="22"/>
          <w:szCs w:val="22"/>
        </w:rPr>
        <w:t>ess</w:t>
      </w:r>
      <w:r w:rsidR="00DF1EE3">
        <w:rPr>
          <w:rFonts w:eastAsia="SimSun"/>
          <w:sz w:val="22"/>
          <w:szCs w:val="22"/>
        </w:rPr>
        <w:t>,</w:t>
      </w:r>
      <w:r w:rsidR="00186A8C" w:rsidRPr="0059519A">
        <w:rPr>
          <w:rFonts w:eastAsia="SimSun"/>
          <w:sz w:val="22"/>
          <w:szCs w:val="22"/>
        </w:rPr>
        <w:t xml:space="preserve"> as well as grant-free and </w:t>
      </w:r>
      <w:r w:rsidR="00DF1EE3">
        <w:rPr>
          <w:rFonts w:eastAsia="SimSun"/>
          <w:sz w:val="22"/>
          <w:szCs w:val="22"/>
        </w:rPr>
        <w:t xml:space="preserve">(potentially) </w:t>
      </w:r>
      <w:r w:rsidR="00186A8C" w:rsidRPr="0059519A">
        <w:rPr>
          <w:rFonts w:eastAsia="SimSun"/>
          <w:sz w:val="22"/>
          <w:szCs w:val="22"/>
        </w:rPr>
        <w:t>asynchronous access</w:t>
      </w:r>
      <w:r w:rsidR="00F06A02">
        <w:rPr>
          <w:rFonts w:eastAsia="SimSun"/>
          <w:sz w:val="22"/>
          <w:szCs w:val="22"/>
        </w:rPr>
        <w:t xml:space="preserve"> [11]</w:t>
      </w:r>
      <w:r w:rsidR="00186A8C" w:rsidRPr="0059519A">
        <w:rPr>
          <w:rFonts w:eastAsia="SimSun"/>
          <w:sz w:val="22"/>
          <w:szCs w:val="22"/>
        </w:rPr>
        <w:t xml:space="preserve">. </w:t>
      </w:r>
      <w:r w:rsidR="008538DB" w:rsidRPr="0059519A">
        <w:rPr>
          <w:rFonts w:eastAsia="SimSun"/>
          <w:sz w:val="22"/>
          <w:szCs w:val="22"/>
        </w:rPr>
        <w:t xml:space="preserve">The </w:t>
      </w:r>
      <w:r w:rsidR="00186A8C" w:rsidRPr="0059519A">
        <w:rPr>
          <w:rFonts w:eastAsia="SimSun"/>
          <w:sz w:val="22"/>
          <w:szCs w:val="22"/>
        </w:rPr>
        <w:t xml:space="preserve">accuracy of channel estimation </w:t>
      </w:r>
      <w:r w:rsidR="008538DB" w:rsidRPr="0059519A">
        <w:rPr>
          <w:rFonts w:eastAsia="SimSun"/>
          <w:sz w:val="22"/>
          <w:szCs w:val="22"/>
        </w:rPr>
        <w:t xml:space="preserve">is critical for the operation </w:t>
      </w:r>
      <w:r w:rsidR="00186A8C" w:rsidRPr="0059519A">
        <w:rPr>
          <w:rFonts w:eastAsia="SimSun"/>
          <w:sz w:val="22"/>
          <w:szCs w:val="22"/>
        </w:rPr>
        <w:t xml:space="preserve">of these </w:t>
      </w:r>
      <w:r w:rsidR="00186A8C" w:rsidRPr="0059519A">
        <w:rPr>
          <w:rFonts w:eastAsia="SimSun"/>
          <w:sz w:val="22"/>
          <w:szCs w:val="22"/>
        </w:rPr>
        <w:lastRenderedPageBreak/>
        <w:t xml:space="preserve">schemes.  For NOMA applications utilizing scheduled based access, </w:t>
      </w:r>
      <w:r w:rsidR="008538DB" w:rsidRPr="0059519A">
        <w:rPr>
          <w:rFonts w:eastAsia="SimSun"/>
          <w:sz w:val="22"/>
          <w:szCs w:val="22"/>
        </w:rPr>
        <w:t xml:space="preserve">orthogonal allocation of </w:t>
      </w:r>
      <w:r w:rsidR="00186A8C" w:rsidRPr="0059519A">
        <w:rPr>
          <w:rFonts w:eastAsia="SimSun"/>
          <w:sz w:val="22"/>
          <w:szCs w:val="22"/>
        </w:rPr>
        <w:t xml:space="preserve">the </w:t>
      </w:r>
      <w:r w:rsidR="008538DB" w:rsidRPr="0059519A">
        <w:rPr>
          <w:rFonts w:eastAsia="SimSun"/>
          <w:sz w:val="22"/>
          <w:szCs w:val="22"/>
        </w:rPr>
        <w:t>DM-RS</w:t>
      </w:r>
      <w:r w:rsidR="00186A8C" w:rsidRPr="0059519A">
        <w:rPr>
          <w:rFonts w:eastAsia="SimSun"/>
          <w:sz w:val="22"/>
          <w:szCs w:val="22"/>
        </w:rPr>
        <w:t>s</w:t>
      </w:r>
      <w:r w:rsidR="008538DB" w:rsidRPr="0059519A">
        <w:rPr>
          <w:rFonts w:eastAsia="SimSun"/>
          <w:sz w:val="22"/>
          <w:szCs w:val="22"/>
        </w:rPr>
        <w:t xml:space="preserve"> m</w:t>
      </w:r>
      <w:r w:rsidR="00186A8C" w:rsidRPr="0059519A">
        <w:rPr>
          <w:rFonts w:eastAsia="SimSun"/>
          <w:sz w:val="22"/>
          <w:szCs w:val="22"/>
        </w:rPr>
        <w:t xml:space="preserve">ay be used to help increase the </w:t>
      </w:r>
      <w:r w:rsidR="008538DB" w:rsidRPr="0059519A">
        <w:rPr>
          <w:rFonts w:eastAsia="SimSun"/>
          <w:sz w:val="22"/>
          <w:szCs w:val="22"/>
        </w:rPr>
        <w:t>channel estimation</w:t>
      </w:r>
      <w:r w:rsidR="00186A8C" w:rsidRPr="0059519A">
        <w:rPr>
          <w:rFonts w:eastAsia="SimSun"/>
          <w:sz w:val="22"/>
          <w:szCs w:val="22"/>
        </w:rPr>
        <w:t xml:space="preserve"> accuracy</w:t>
      </w:r>
      <w:r w:rsidR="008538DB" w:rsidRPr="0059519A">
        <w:rPr>
          <w:rFonts w:eastAsia="SimSun"/>
          <w:sz w:val="22"/>
          <w:szCs w:val="22"/>
        </w:rPr>
        <w:t xml:space="preserve">. On the other hand, for grant-free communications, collisions between </w:t>
      </w:r>
      <w:r w:rsidR="00186A8C" w:rsidRPr="0059519A">
        <w:rPr>
          <w:rFonts w:eastAsia="SimSun"/>
          <w:sz w:val="22"/>
          <w:szCs w:val="22"/>
        </w:rPr>
        <w:t xml:space="preserve">transmissions of different UEs will likely occur and DM-RSs will experience interference. This </w:t>
      </w:r>
      <w:r w:rsidR="00DF1EE3">
        <w:rPr>
          <w:rFonts w:eastAsia="SimSun"/>
          <w:sz w:val="22"/>
          <w:szCs w:val="22"/>
        </w:rPr>
        <w:t xml:space="preserve">interference </w:t>
      </w:r>
      <w:r w:rsidR="00186A8C" w:rsidRPr="0059519A">
        <w:rPr>
          <w:rFonts w:eastAsia="SimSun"/>
          <w:sz w:val="22"/>
          <w:szCs w:val="22"/>
        </w:rPr>
        <w:t>may be from the DM-RS of other UEs (for example when the transmissions are synchronous) or from the data of other UEs (for example when the transmissions are asynchronous). Therefore, DM- RS design should be robust enough to meet the requirements in such scenarios.</w:t>
      </w:r>
    </w:p>
    <w:p w14:paraId="7559C252" w14:textId="65341874" w:rsidR="00637755" w:rsidRPr="0059519A" w:rsidRDefault="008538DB"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Another factor that may impact the design of DM-RS is the use of multiple numerologies within a carrier. To reduce the interference between the </w:t>
      </w:r>
      <w:proofErr w:type="spellStart"/>
      <w:r w:rsidRPr="0059519A">
        <w:rPr>
          <w:rFonts w:eastAsia="SimSun"/>
          <w:sz w:val="22"/>
          <w:szCs w:val="22"/>
        </w:rPr>
        <w:t>subbands</w:t>
      </w:r>
      <w:proofErr w:type="spellEnd"/>
      <w:r w:rsidRPr="0059519A">
        <w:rPr>
          <w:rFonts w:eastAsia="SimSun"/>
          <w:sz w:val="22"/>
          <w:szCs w:val="22"/>
        </w:rPr>
        <w:t xml:space="preserve"> of different numerologies, methods such as filtering and windowing have been proposed. Depending on the specific filter/window design, the adjacent channel interference may </w:t>
      </w:r>
      <w:r w:rsidR="00637755" w:rsidRPr="0059519A">
        <w:rPr>
          <w:rFonts w:eastAsia="SimSun"/>
          <w:sz w:val="22"/>
          <w:szCs w:val="22"/>
        </w:rPr>
        <w:t xml:space="preserve">still </w:t>
      </w:r>
      <w:r w:rsidRPr="0059519A">
        <w:rPr>
          <w:rFonts w:eastAsia="SimSun"/>
          <w:sz w:val="22"/>
          <w:szCs w:val="22"/>
        </w:rPr>
        <w:t xml:space="preserve">be significant, especially on the edges of a subband. </w:t>
      </w:r>
      <w:r w:rsidR="00637755" w:rsidRPr="0059519A">
        <w:rPr>
          <w:rFonts w:eastAsia="SimSun"/>
          <w:sz w:val="22"/>
          <w:szCs w:val="22"/>
        </w:rPr>
        <w:t xml:space="preserve">This may impact the channel estimation accuracy </w:t>
      </w:r>
      <w:r w:rsidR="00EF788A" w:rsidRPr="0059519A">
        <w:rPr>
          <w:rFonts w:eastAsia="SimSun"/>
          <w:sz w:val="22"/>
          <w:szCs w:val="22"/>
        </w:rPr>
        <w:t>due to the higher level of interference experienced by</w:t>
      </w:r>
      <w:r w:rsidR="00637755" w:rsidRPr="0059519A">
        <w:rPr>
          <w:rFonts w:eastAsia="SimSun"/>
          <w:sz w:val="22"/>
          <w:szCs w:val="22"/>
        </w:rPr>
        <w:t xml:space="preserve"> the RSs on the edg</w:t>
      </w:r>
      <w:r w:rsidR="00EF788A" w:rsidRPr="0059519A">
        <w:rPr>
          <w:rFonts w:eastAsia="SimSun"/>
          <w:sz w:val="22"/>
          <w:szCs w:val="22"/>
        </w:rPr>
        <w:t>es.</w:t>
      </w:r>
    </w:p>
    <w:p w14:paraId="544F5E39" w14:textId="7279174A" w:rsidR="00800D1A" w:rsidRPr="0059519A" w:rsidRDefault="008538DB" w:rsidP="0059519A">
      <w:pPr>
        <w:pStyle w:val="maintext"/>
        <w:spacing w:before="0" w:after="120" w:line="240" w:lineRule="auto"/>
        <w:ind w:firstLineChars="0" w:firstLine="0"/>
        <w:rPr>
          <w:rFonts w:eastAsia="SimSun"/>
          <w:sz w:val="22"/>
          <w:szCs w:val="22"/>
        </w:rPr>
      </w:pPr>
      <w:r w:rsidRPr="0059519A">
        <w:rPr>
          <w:rFonts w:eastAsia="SimSun"/>
          <w:sz w:val="22"/>
          <w:szCs w:val="22"/>
        </w:rPr>
        <w:t xml:space="preserve">Finally, </w:t>
      </w:r>
      <w:r w:rsidR="007873FE">
        <w:rPr>
          <w:rFonts w:eastAsia="SimSun"/>
          <w:sz w:val="22"/>
          <w:szCs w:val="22"/>
        </w:rPr>
        <w:t>an</w:t>
      </w:r>
      <w:r w:rsidRPr="0059519A">
        <w:rPr>
          <w:rFonts w:eastAsia="SimSun"/>
          <w:sz w:val="22"/>
          <w:szCs w:val="22"/>
        </w:rPr>
        <w:t xml:space="preserve"> important </w:t>
      </w:r>
      <w:r w:rsidR="00226155">
        <w:rPr>
          <w:rFonts w:eastAsia="SimSun"/>
          <w:sz w:val="22"/>
          <w:szCs w:val="22"/>
        </w:rPr>
        <w:t>are of study</w:t>
      </w:r>
      <w:r w:rsidR="00226155" w:rsidRPr="0059519A">
        <w:rPr>
          <w:rFonts w:eastAsia="SimSun"/>
          <w:sz w:val="22"/>
          <w:szCs w:val="22"/>
        </w:rPr>
        <w:t xml:space="preserve"> </w:t>
      </w:r>
      <w:r w:rsidRPr="0059519A">
        <w:rPr>
          <w:rFonts w:eastAsia="SimSun"/>
          <w:sz w:val="22"/>
          <w:szCs w:val="22"/>
        </w:rPr>
        <w:t xml:space="preserve">is the </w:t>
      </w:r>
      <w:r w:rsidR="00B17703">
        <w:rPr>
          <w:rFonts w:eastAsia="SimSun"/>
          <w:sz w:val="22"/>
          <w:szCs w:val="22"/>
        </w:rPr>
        <w:t xml:space="preserve">DM-RS design </w:t>
      </w:r>
      <w:r w:rsidR="007873FE">
        <w:rPr>
          <w:rFonts w:eastAsia="SimSun"/>
          <w:sz w:val="22"/>
          <w:szCs w:val="22"/>
        </w:rPr>
        <w:t>for</w:t>
      </w:r>
      <w:r w:rsidR="00B17703">
        <w:rPr>
          <w:rFonts w:eastAsia="SimSun"/>
          <w:sz w:val="22"/>
          <w:szCs w:val="22"/>
        </w:rPr>
        <w:t xml:space="preserve"> </w:t>
      </w:r>
      <w:r w:rsidRPr="0059519A">
        <w:rPr>
          <w:rFonts w:eastAsia="SimSun"/>
          <w:sz w:val="22"/>
          <w:szCs w:val="22"/>
        </w:rPr>
        <w:t xml:space="preserve">higher frequencies. </w:t>
      </w:r>
      <w:r w:rsidR="00835B5B">
        <w:rPr>
          <w:rFonts w:eastAsia="SimSun"/>
          <w:sz w:val="22"/>
          <w:szCs w:val="22"/>
        </w:rPr>
        <w:t xml:space="preserve">In addition to data demodulation, </w:t>
      </w:r>
      <w:proofErr w:type="spellStart"/>
      <w:r w:rsidR="00835B5B">
        <w:rPr>
          <w:rFonts w:eastAsia="SimSun"/>
          <w:sz w:val="22"/>
          <w:szCs w:val="22"/>
        </w:rPr>
        <w:t>b</w:t>
      </w:r>
      <w:r w:rsidR="007873FE">
        <w:rPr>
          <w:rFonts w:eastAsia="SimSun"/>
          <w:sz w:val="22"/>
          <w:szCs w:val="22"/>
        </w:rPr>
        <w:t>eamformed</w:t>
      </w:r>
      <w:proofErr w:type="spellEnd"/>
      <w:r w:rsidR="007873FE">
        <w:rPr>
          <w:rFonts w:eastAsia="SimSun"/>
          <w:sz w:val="22"/>
          <w:szCs w:val="22"/>
        </w:rPr>
        <w:t xml:space="preserve"> </w:t>
      </w:r>
      <w:r w:rsidR="00835B5B">
        <w:rPr>
          <w:rFonts w:eastAsia="SimSun"/>
          <w:sz w:val="22"/>
          <w:szCs w:val="22"/>
        </w:rPr>
        <w:t xml:space="preserve">DM-RS is also </w:t>
      </w:r>
      <w:r w:rsidR="007873FE">
        <w:rPr>
          <w:rFonts w:eastAsia="SimSun"/>
          <w:sz w:val="22"/>
          <w:szCs w:val="22"/>
        </w:rPr>
        <w:t xml:space="preserve">required to decode the </w:t>
      </w:r>
      <w:r w:rsidR="00835B5B">
        <w:rPr>
          <w:rFonts w:eastAsia="SimSun"/>
          <w:sz w:val="22"/>
          <w:szCs w:val="22"/>
        </w:rPr>
        <w:t xml:space="preserve">system information carried in the </w:t>
      </w:r>
      <w:r w:rsidR="007873FE">
        <w:rPr>
          <w:rFonts w:eastAsia="SimSun"/>
          <w:sz w:val="22"/>
          <w:szCs w:val="22"/>
        </w:rPr>
        <w:t xml:space="preserve">broadcast </w:t>
      </w:r>
      <w:r w:rsidR="00835B5B">
        <w:rPr>
          <w:rFonts w:eastAsia="SimSun"/>
          <w:sz w:val="22"/>
          <w:szCs w:val="22"/>
        </w:rPr>
        <w:t xml:space="preserve">channel so that </w:t>
      </w:r>
      <w:r w:rsidR="00835B5B">
        <w:rPr>
          <w:rFonts w:eastAsia="SimSun"/>
          <w:sz w:val="22"/>
          <w:szCs w:val="22"/>
        </w:rPr>
        <w:lastRenderedPageBreak/>
        <w:t xml:space="preserve">initial access can be performed. </w:t>
      </w:r>
      <w:r w:rsidR="007873FE">
        <w:rPr>
          <w:rFonts w:eastAsia="SimSun"/>
          <w:sz w:val="22"/>
          <w:szCs w:val="22"/>
        </w:rPr>
        <w:t xml:space="preserve">The DM-RS sequence index and other relevant parameters needed to decode the </w:t>
      </w:r>
      <w:r w:rsidR="003D6DB5">
        <w:rPr>
          <w:rFonts w:eastAsia="SimSun"/>
          <w:sz w:val="22"/>
          <w:szCs w:val="22"/>
        </w:rPr>
        <w:t>system information</w:t>
      </w:r>
      <w:r w:rsidR="007873FE">
        <w:rPr>
          <w:rFonts w:eastAsia="SimSun"/>
          <w:sz w:val="22"/>
          <w:szCs w:val="22"/>
        </w:rPr>
        <w:t xml:space="preserve"> </w:t>
      </w:r>
      <w:r w:rsidR="00B906BA">
        <w:rPr>
          <w:rFonts w:eastAsia="SimSun"/>
          <w:sz w:val="22"/>
          <w:szCs w:val="22"/>
        </w:rPr>
        <w:t xml:space="preserve">may be acquired after </w:t>
      </w:r>
      <w:r w:rsidR="007A625B">
        <w:rPr>
          <w:rFonts w:eastAsia="SimSun"/>
          <w:sz w:val="22"/>
          <w:szCs w:val="22"/>
        </w:rPr>
        <w:t>sy</w:t>
      </w:r>
      <w:r w:rsidR="007873FE">
        <w:rPr>
          <w:rFonts w:eastAsia="SimSun"/>
          <w:sz w:val="22"/>
          <w:szCs w:val="22"/>
        </w:rPr>
        <w:t>nchronization is achieved.</w:t>
      </w:r>
      <w:r w:rsidR="005A5FCE">
        <w:rPr>
          <w:rFonts w:eastAsia="SimSun"/>
          <w:sz w:val="22"/>
          <w:szCs w:val="22"/>
        </w:rPr>
        <w:t xml:space="preserve"> The robustness of DM-RS to phase noise </w:t>
      </w:r>
      <w:r w:rsidR="007A625B">
        <w:rPr>
          <w:rFonts w:eastAsia="SimSun"/>
          <w:sz w:val="22"/>
          <w:szCs w:val="22"/>
        </w:rPr>
        <w:t xml:space="preserve">and whether a special RS is required for phase tracking </w:t>
      </w:r>
      <w:r w:rsidR="005A5FCE">
        <w:rPr>
          <w:rFonts w:eastAsia="SimSun"/>
          <w:sz w:val="22"/>
          <w:szCs w:val="22"/>
        </w:rPr>
        <w:t>should also be investigated</w:t>
      </w:r>
      <w:r w:rsidR="007A625B">
        <w:rPr>
          <w:rFonts w:eastAsia="SimSun"/>
          <w:sz w:val="22"/>
          <w:szCs w:val="22"/>
        </w:rPr>
        <w:t>.</w:t>
      </w:r>
    </w:p>
    <w:p w14:paraId="391543FD" w14:textId="77777777" w:rsidR="008538DB" w:rsidRPr="00A73325" w:rsidRDefault="008538DB" w:rsidP="0052299B">
      <w:pPr>
        <w:pStyle w:val="maintext"/>
        <w:spacing w:before="0" w:after="120" w:line="240" w:lineRule="auto"/>
        <w:ind w:firstLineChars="0" w:firstLine="0"/>
      </w:pPr>
    </w:p>
    <w:p w14:paraId="445C13B3" w14:textId="1F526DFE" w:rsidR="00BE1B0C" w:rsidRDefault="001B18CB" w:rsidP="001B18CB">
      <w:pPr>
        <w:rPr>
          <w:i/>
          <w:szCs w:val="22"/>
          <w:lang w:eastAsia="sv-SE"/>
        </w:rPr>
      </w:pPr>
      <w:r w:rsidRPr="003E128F">
        <w:rPr>
          <w:b/>
          <w:i/>
          <w:szCs w:val="22"/>
          <w:u w:val="single"/>
          <w:lang w:eastAsia="sv-SE"/>
        </w:rPr>
        <w:t xml:space="preserve">Proposal </w:t>
      </w:r>
      <w:r w:rsidR="00163883">
        <w:rPr>
          <w:b/>
          <w:i/>
          <w:szCs w:val="22"/>
          <w:u w:val="single"/>
          <w:lang w:eastAsia="sv-SE"/>
        </w:rPr>
        <w:t>5</w:t>
      </w:r>
      <w:r w:rsidRPr="003E128F">
        <w:rPr>
          <w:b/>
          <w:i/>
          <w:szCs w:val="22"/>
          <w:u w:val="single"/>
          <w:lang w:eastAsia="sv-SE"/>
        </w:rPr>
        <w:t>:</w:t>
      </w:r>
      <w:r w:rsidRPr="003E128F">
        <w:rPr>
          <w:b/>
          <w:i/>
          <w:szCs w:val="22"/>
          <w:lang w:eastAsia="sv-SE"/>
        </w:rPr>
        <w:t xml:space="preserve"> </w:t>
      </w:r>
      <w:r w:rsidR="00F35D3C">
        <w:rPr>
          <w:i/>
          <w:szCs w:val="22"/>
          <w:lang w:eastAsia="sv-SE"/>
        </w:rPr>
        <w:t xml:space="preserve">Study </w:t>
      </w:r>
      <w:r w:rsidR="00BE1B0C">
        <w:rPr>
          <w:i/>
          <w:szCs w:val="22"/>
          <w:lang w:eastAsia="sv-SE"/>
        </w:rPr>
        <w:t xml:space="preserve">a flexible </w:t>
      </w:r>
      <w:r w:rsidR="00AA3A71">
        <w:rPr>
          <w:i/>
          <w:szCs w:val="22"/>
          <w:lang w:eastAsia="sv-SE"/>
        </w:rPr>
        <w:t xml:space="preserve">framework for </w:t>
      </w:r>
      <w:r w:rsidR="00F35D3C" w:rsidRPr="00F35D3C">
        <w:rPr>
          <w:i/>
          <w:szCs w:val="22"/>
          <w:lang w:eastAsia="sv-SE"/>
        </w:rPr>
        <w:t xml:space="preserve">DM-RS design </w:t>
      </w:r>
      <w:r w:rsidR="00973037">
        <w:rPr>
          <w:i/>
          <w:szCs w:val="22"/>
          <w:lang w:eastAsia="sv-SE"/>
        </w:rPr>
        <w:t xml:space="preserve">applicable to </w:t>
      </w:r>
      <w:r w:rsidR="00AA3A71">
        <w:rPr>
          <w:i/>
          <w:szCs w:val="22"/>
          <w:lang w:eastAsia="sv-SE"/>
        </w:rPr>
        <w:t xml:space="preserve">all </w:t>
      </w:r>
      <w:r w:rsidR="00973037">
        <w:rPr>
          <w:i/>
          <w:szCs w:val="22"/>
          <w:lang w:eastAsia="sv-SE"/>
        </w:rPr>
        <w:t xml:space="preserve">NR </w:t>
      </w:r>
      <w:r w:rsidR="00FF38E0">
        <w:rPr>
          <w:i/>
          <w:szCs w:val="22"/>
          <w:lang w:eastAsia="sv-SE"/>
        </w:rPr>
        <w:t xml:space="preserve">usage </w:t>
      </w:r>
      <w:r w:rsidR="00BE1B0C">
        <w:rPr>
          <w:i/>
          <w:szCs w:val="22"/>
          <w:lang w:eastAsia="sv-SE"/>
        </w:rPr>
        <w:t>scenarios</w:t>
      </w:r>
    </w:p>
    <w:p w14:paraId="794460AD" w14:textId="26A3521E" w:rsidR="00BE1B0C" w:rsidRDefault="00BE1B0C" w:rsidP="001B18CB">
      <w:pPr>
        <w:rPr>
          <w:i/>
          <w:szCs w:val="22"/>
          <w:lang w:eastAsia="sv-SE"/>
        </w:rPr>
      </w:pPr>
      <w:r w:rsidRPr="003B6560">
        <w:rPr>
          <w:b/>
          <w:i/>
          <w:szCs w:val="22"/>
          <w:u w:val="single"/>
          <w:lang w:eastAsia="sv-SE"/>
        </w:rPr>
        <w:t>Proposal</w:t>
      </w:r>
      <w:r w:rsidR="00163883" w:rsidRPr="003B6560">
        <w:rPr>
          <w:b/>
          <w:i/>
          <w:szCs w:val="22"/>
          <w:u w:val="single"/>
          <w:lang w:eastAsia="sv-SE"/>
        </w:rPr>
        <w:t xml:space="preserve"> 6</w:t>
      </w:r>
      <w:r>
        <w:rPr>
          <w:i/>
          <w:szCs w:val="22"/>
          <w:lang w:eastAsia="sv-SE"/>
        </w:rPr>
        <w:t xml:space="preserve">: Investigate </w:t>
      </w:r>
      <w:r w:rsidR="005D18EA">
        <w:rPr>
          <w:i/>
          <w:szCs w:val="22"/>
          <w:lang w:eastAsia="sv-SE"/>
        </w:rPr>
        <w:t xml:space="preserve">robust DM-RS structures </w:t>
      </w:r>
      <w:r>
        <w:rPr>
          <w:i/>
          <w:szCs w:val="22"/>
          <w:lang w:eastAsia="sv-SE"/>
        </w:rPr>
        <w:t>for new use cases such as non-orthogonal multiple access</w:t>
      </w:r>
    </w:p>
    <w:p w14:paraId="26EFD6B4" w14:textId="77777777" w:rsidR="008538DB" w:rsidRDefault="008538DB" w:rsidP="00215991"/>
    <w:p w14:paraId="596E93DF" w14:textId="4893F5BD" w:rsidR="00821C42" w:rsidRPr="0059519A" w:rsidRDefault="00BF17FD" w:rsidP="0059519A">
      <w:pPr>
        <w:pStyle w:val="Heading1"/>
        <w:rPr>
          <w:sz w:val="32"/>
          <w:szCs w:val="32"/>
        </w:rPr>
      </w:pPr>
      <w:r w:rsidRPr="0059519A">
        <w:rPr>
          <w:sz w:val="32"/>
          <w:szCs w:val="32"/>
        </w:rPr>
        <w:t>Summary</w:t>
      </w:r>
    </w:p>
    <w:p w14:paraId="0E6E59C8" w14:textId="56D73227" w:rsidR="00685F6F" w:rsidRPr="00611209" w:rsidRDefault="003242DD" w:rsidP="003242DD">
      <w:pPr>
        <w:rPr>
          <w:szCs w:val="22"/>
        </w:rPr>
      </w:pPr>
      <w:r w:rsidRPr="00611209">
        <w:rPr>
          <w:szCs w:val="22"/>
        </w:rPr>
        <w:t>This contribution discussed</w:t>
      </w:r>
      <w:r w:rsidR="00220819" w:rsidRPr="00611209">
        <w:rPr>
          <w:szCs w:val="22"/>
        </w:rPr>
        <w:t xml:space="preserve"> </w:t>
      </w:r>
      <w:r w:rsidR="00163883">
        <w:rPr>
          <w:szCs w:val="22"/>
        </w:rPr>
        <w:t>high level design considerations for several types of RSs for NR. The following was proposed:</w:t>
      </w:r>
    </w:p>
    <w:p w14:paraId="126E308F" w14:textId="5235CACB" w:rsidR="006261B8" w:rsidRPr="003E128F" w:rsidRDefault="00163883" w:rsidP="006261B8">
      <w:pPr>
        <w:rPr>
          <w:i/>
          <w:szCs w:val="22"/>
          <w:u w:val="single"/>
          <w:lang w:eastAsia="sv-SE"/>
        </w:rPr>
      </w:pPr>
      <w:r w:rsidRPr="003E128F">
        <w:rPr>
          <w:b/>
          <w:i/>
          <w:szCs w:val="22"/>
          <w:u w:val="single"/>
          <w:lang w:eastAsia="sv-SE"/>
        </w:rPr>
        <w:t>Proposal 1:</w:t>
      </w:r>
      <w:r w:rsidRPr="00611209">
        <w:rPr>
          <w:b/>
          <w:szCs w:val="22"/>
          <w:lang w:eastAsia="sv-SE"/>
        </w:rPr>
        <w:t xml:space="preserve"> </w:t>
      </w:r>
      <w:r w:rsidRPr="00925C7C">
        <w:rPr>
          <w:i/>
          <w:szCs w:val="22"/>
          <w:lang w:eastAsia="sv-SE"/>
        </w:rPr>
        <w:t xml:space="preserve">Study a unified framework for CSI-RS that includes </w:t>
      </w:r>
      <w:proofErr w:type="spellStart"/>
      <w:r w:rsidRPr="00925C7C">
        <w:rPr>
          <w:i/>
          <w:szCs w:val="22"/>
          <w:lang w:eastAsia="sv-SE"/>
        </w:rPr>
        <w:t>unprecoded</w:t>
      </w:r>
      <w:proofErr w:type="spellEnd"/>
      <w:r w:rsidRPr="00925C7C">
        <w:rPr>
          <w:i/>
          <w:szCs w:val="22"/>
          <w:lang w:eastAsia="sv-SE"/>
        </w:rPr>
        <w:t xml:space="preserve"> and </w:t>
      </w:r>
      <w:proofErr w:type="spellStart"/>
      <w:r w:rsidRPr="00925C7C">
        <w:rPr>
          <w:i/>
          <w:szCs w:val="22"/>
          <w:lang w:eastAsia="sv-SE"/>
        </w:rPr>
        <w:t>beamformed</w:t>
      </w:r>
      <w:proofErr w:type="spellEnd"/>
      <w:r w:rsidRPr="00925C7C">
        <w:rPr>
          <w:i/>
          <w:szCs w:val="22"/>
          <w:lang w:eastAsia="sv-SE"/>
        </w:rPr>
        <w:t xml:space="preserve"> CSI-RS and on-demand transmission</w:t>
      </w:r>
      <w:r>
        <w:rPr>
          <w:i/>
          <w:szCs w:val="22"/>
          <w:lang w:eastAsia="sv-SE"/>
        </w:rPr>
        <w:t xml:space="preserve"> of the CSI-RS</w:t>
      </w:r>
    </w:p>
    <w:p w14:paraId="727096C7" w14:textId="77777777" w:rsidR="00163883" w:rsidRDefault="00163883" w:rsidP="00163883">
      <w:pPr>
        <w:rPr>
          <w:i/>
          <w:szCs w:val="22"/>
          <w:lang w:eastAsia="sv-SE"/>
        </w:rPr>
      </w:pPr>
      <w:r w:rsidRPr="003E128F">
        <w:rPr>
          <w:b/>
          <w:i/>
          <w:szCs w:val="22"/>
          <w:u w:val="single"/>
          <w:lang w:eastAsia="sv-SE"/>
        </w:rPr>
        <w:t>Proposal 2:</w:t>
      </w:r>
      <w:r w:rsidRPr="00611209">
        <w:rPr>
          <w:b/>
          <w:i/>
          <w:szCs w:val="22"/>
          <w:lang w:eastAsia="sv-SE"/>
        </w:rPr>
        <w:t xml:space="preserve"> </w:t>
      </w:r>
      <w:r>
        <w:rPr>
          <w:i/>
          <w:szCs w:val="22"/>
          <w:lang w:eastAsia="sv-SE"/>
        </w:rPr>
        <w:t xml:space="preserve">Study </w:t>
      </w:r>
      <w:proofErr w:type="spellStart"/>
      <w:r>
        <w:rPr>
          <w:i/>
          <w:szCs w:val="22"/>
          <w:lang w:eastAsia="sv-SE"/>
        </w:rPr>
        <w:t>unprecoded</w:t>
      </w:r>
      <w:proofErr w:type="spellEnd"/>
      <w:r>
        <w:rPr>
          <w:i/>
          <w:szCs w:val="22"/>
          <w:lang w:eastAsia="sv-SE"/>
        </w:rPr>
        <w:t xml:space="preserve"> and </w:t>
      </w:r>
      <w:proofErr w:type="spellStart"/>
      <w:r>
        <w:rPr>
          <w:i/>
          <w:szCs w:val="22"/>
          <w:lang w:eastAsia="sv-SE"/>
        </w:rPr>
        <w:t>beamformed</w:t>
      </w:r>
      <w:proofErr w:type="spellEnd"/>
      <w:r>
        <w:rPr>
          <w:i/>
          <w:szCs w:val="22"/>
          <w:lang w:eastAsia="sv-SE"/>
        </w:rPr>
        <w:t xml:space="preserve"> SRS design to exploit channel reciprocity</w:t>
      </w:r>
    </w:p>
    <w:p w14:paraId="643C5F21" w14:textId="77777777" w:rsidR="00163883" w:rsidRDefault="00163883" w:rsidP="00163883">
      <w:pPr>
        <w:rPr>
          <w:i/>
          <w:szCs w:val="22"/>
          <w:lang w:eastAsia="sv-SE"/>
        </w:rPr>
      </w:pPr>
      <w:r w:rsidRPr="00BE1B0C">
        <w:rPr>
          <w:b/>
          <w:i/>
          <w:szCs w:val="22"/>
          <w:u w:val="single"/>
          <w:lang w:eastAsia="sv-SE"/>
        </w:rPr>
        <w:lastRenderedPageBreak/>
        <w:t>Proposal</w:t>
      </w:r>
      <w:r w:rsidRPr="00925C7C">
        <w:rPr>
          <w:b/>
          <w:i/>
          <w:szCs w:val="22"/>
          <w:u w:val="single"/>
          <w:lang w:eastAsia="sv-SE"/>
        </w:rPr>
        <w:t xml:space="preserve"> 3:</w:t>
      </w:r>
      <w:r>
        <w:rPr>
          <w:i/>
          <w:szCs w:val="22"/>
          <w:lang w:eastAsia="sv-SE"/>
        </w:rPr>
        <w:t xml:space="preserve"> Study methods to mitigate pilot contamination</w:t>
      </w:r>
    </w:p>
    <w:p w14:paraId="3FEC5789" w14:textId="68E6F676" w:rsidR="00163883" w:rsidRDefault="00163883" w:rsidP="00163883">
      <w:pPr>
        <w:rPr>
          <w:i/>
          <w:szCs w:val="22"/>
          <w:lang w:eastAsia="sv-SE"/>
        </w:rPr>
      </w:pPr>
      <w:r w:rsidRPr="003E128F">
        <w:rPr>
          <w:b/>
          <w:i/>
          <w:szCs w:val="22"/>
          <w:u w:val="single"/>
          <w:lang w:eastAsia="sv-SE"/>
        </w:rPr>
        <w:t xml:space="preserve">Proposal </w:t>
      </w:r>
      <w:r>
        <w:rPr>
          <w:b/>
          <w:i/>
          <w:szCs w:val="22"/>
          <w:u w:val="single"/>
          <w:lang w:eastAsia="sv-SE"/>
        </w:rPr>
        <w:t>4</w:t>
      </w:r>
      <w:r w:rsidRPr="003E128F">
        <w:rPr>
          <w:b/>
          <w:i/>
          <w:szCs w:val="22"/>
          <w:u w:val="single"/>
          <w:lang w:eastAsia="sv-SE"/>
        </w:rPr>
        <w:t>:</w:t>
      </w:r>
      <w:r w:rsidRPr="003E128F">
        <w:rPr>
          <w:b/>
          <w:i/>
          <w:szCs w:val="22"/>
          <w:lang w:eastAsia="sv-SE"/>
        </w:rPr>
        <w:t xml:space="preserve"> </w:t>
      </w:r>
      <w:r>
        <w:rPr>
          <w:i/>
          <w:szCs w:val="22"/>
          <w:lang w:eastAsia="sv-SE"/>
        </w:rPr>
        <w:t>Stud</w:t>
      </w:r>
      <w:r w:rsidRPr="00F35D3C">
        <w:rPr>
          <w:i/>
          <w:szCs w:val="22"/>
          <w:lang w:eastAsia="sv-SE"/>
        </w:rPr>
        <w:t xml:space="preserve">y design of </w:t>
      </w:r>
      <w:r>
        <w:rPr>
          <w:i/>
          <w:szCs w:val="22"/>
          <w:lang w:eastAsia="sv-SE"/>
        </w:rPr>
        <w:t xml:space="preserve">cell-specific and UE-specific beam </w:t>
      </w:r>
      <w:r w:rsidRPr="00F35D3C">
        <w:rPr>
          <w:i/>
          <w:szCs w:val="22"/>
          <w:lang w:eastAsia="sv-SE"/>
        </w:rPr>
        <w:t>measurement reference signals</w:t>
      </w:r>
      <w:r>
        <w:rPr>
          <w:i/>
          <w:szCs w:val="22"/>
          <w:lang w:eastAsia="sv-SE"/>
        </w:rPr>
        <w:t xml:space="preserve"> </w:t>
      </w:r>
    </w:p>
    <w:p w14:paraId="4EBF309A" w14:textId="3BCE88AB" w:rsidR="00163883" w:rsidRDefault="00163883" w:rsidP="00163883">
      <w:pPr>
        <w:rPr>
          <w:i/>
          <w:szCs w:val="22"/>
          <w:lang w:eastAsia="sv-SE"/>
        </w:rPr>
      </w:pPr>
      <w:r w:rsidRPr="003E128F">
        <w:rPr>
          <w:b/>
          <w:i/>
          <w:szCs w:val="22"/>
          <w:u w:val="single"/>
          <w:lang w:eastAsia="sv-SE"/>
        </w:rPr>
        <w:t xml:space="preserve">Proposal </w:t>
      </w:r>
      <w:r>
        <w:rPr>
          <w:b/>
          <w:i/>
          <w:szCs w:val="22"/>
          <w:u w:val="single"/>
          <w:lang w:eastAsia="sv-SE"/>
        </w:rPr>
        <w:t>5</w:t>
      </w:r>
      <w:r w:rsidRPr="003E128F">
        <w:rPr>
          <w:b/>
          <w:i/>
          <w:szCs w:val="22"/>
          <w:u w:val="single"/>
          <w:lang w:eastAsia="sv-SE"/>
        </w:rPr>
        <w:t>:</w:t>
      </w:r>
      <w:r w:rsidRPr="003E128F">
        <w:rPr>
          <w:b/>
          <w:i/>
          <w:szCs w:val="22"/>
          <w:lang w:eastAsia="sv-SE"/>
        </w:rPr>
        <w:t xml:space="preserve"> </w:t>
      </w:r>
      <w:r w:rsidR="00AA3A71" w:rsidRPr="00AA3A71">
        <w:rPr>
          <w:i/>
          <w:szCs w:val="22"/>
          <w:lang w:eastAsia="sv-SE"/>
        </w:rPr>
        <w:t>Study a flexible framework for DM-RS design applicable to all NR usage scenarios</w:t>
      </w:r>
      <w:bookmarkStart w:id="0" w:name="_GoBack"/>
      <w:bookmarkEnd w:id="0"/>
    </w:p>
    <w:p w14:paraId="18ABE84C" w14:textId="6357AB4E" w:rsidR="00163883" w:rsidRPr="003B6560" w:rsidRDefault="00163883" w:rsidP="00163883">
      <w:pPr>
        <w:rPr>
          <w:i/>
          <w:szCs w:val="22"/>
          <w:lang w:eastAsia="sv-SE"/>
        </w:rPr>
      </w:pPr>
      <w:r w:rsidRPr="00925C7C">
        <w:rPr>
          <w:b/>
          <w:i/>
          <w:szCs w:val="22"/>
          <w:u w:val="single"/>
          <w:lang w:eastAsia="sv-SE"/>
        </w:rPr>
        <w:t>Proposal 6</w:t>
      </w:r>
      <w:r>
        <w:rPr>
          <w:i/>
          <w:szCs w:val="22"/>
          <w:lang w:eastAsia="sv-SE"/>
        </w:rPr>
        <w:t>: Investigate robust DM-RS structures for new use cases such as non-orthogonal multiple access</w:t>
      </w:r>
    </w:p>
    <w:p w14:paraId="7A7E4D34" w14:textId="31CFB118" w:rsidR="00746CE2" w:rsidRDefault="00746CE2" w:rsidP="003242DD">
      <w:pPr>
        <w:rPr>
          <w:sz w:val="20"/>
        </w:rPr>
      </w:pPr>
    </w:p>
    <w:p w14:paraId="0EF7466D" w14:textId="77777777" w:rsidR="00251B4A" w:rsidRPr="0059519A" w:rsidRDefault="00251B4A" w:rsidP="00251B4A">
      <w:pPr>
        <w:pStyle w:val="Heading1"/>
        <w:rPr>
          <w:sz w:val="32"/>
          <w:szCs w:val="32"/>
        </w:rPr>
      </w:pPr>
      <w:r w:rsidRPr="0059519A">
        <w:rPr>
          <w:sz w:val="32"/>
          <w:szCs w:val="32"/>
        </w:rPr>
        <w:t>References</w:t>
      </w:r>
    </w:p>
    <w:p w14:paraId="1CA3A936" w14:textId="659E4E9C" w:rsidR="00E246F8" w:rsidRPr="003B6560" w:rsidRDefault="00C163E9" w:rsidP="00C163E9">
      <w:pPr>
        <w:pStyle w:val="Reference"/>
        <w:rPr>
          <w:szCs w:val="22"/>
        </w:rPr>
      </w:pPr>
      <w:r>
        <w:rPr>
          <w:rFonts w:hint="eastAsia"/>
          <w:szCs w:val="22"/>
          <w:lang w:val="en-US"/>
        </w:rPr>
        <w:t xml:space="preserve">RP-160671 </w:t>
      </w:r>
      <w:r>
        <w:rPr>
          <w:szCs w:val="22"/>
          <w:lang w:val="en-US"/>
        </w:rPr>
        <w:t>“</w:t>
      </w:r>
      <w:r>
        <w:rPr>
          <w:rFonts w:hint="eastAsia"/>
          <w:szCs w:val="22"/>
          <w:lang w:val="en-US"/>
        </w:rPr>
        <w:t>New SID Proposal: Study on New Radio Access Technology,</w:t>
      </w:r>
      <w:r>
        <w:rPr>
          <w:szCs w:val="22"/>
          <w:lang w:val="en-US"/>
        </w:rPr>
        <w:t>”</w:t>
      </w:r>
      <w:r>
        <w:rPr>
          <w:rFonts w:hint="eastAsia"/>
          <w:szCs w:val="22"/>
          <w:lang w:val="en-US"/>
        </w:rPr>
        <w:t xml:space="preserve"> </w:t>
      </w:r>
      <w:r>
        <w:rPr>
          <w:szCs w:val="22"/>
          <w:lang w:val="en-US"/>
        </w:rPr>
        <w:t xml:space="preserve"> </w:t>
      </w:r>
      <w:r>
        <w:rPr>
          <w:rFonts w:hint="eastAsia"/>
          <w:szCs w:val="22"/>
          <w:lang w:val="en-US"/>
        </w:rPr>
        <w:t>NTT DOCOMO, Mar. 2016</w:t>
      </w:r>
    </w:p>
    <w:p w14:paraId="68F42F3E" w14:textId="3E2C96C9" w:rsidR="008F00ED" w:rsidRPr="003B6560" w:rsidRDefault="008F00ED">
      <w:pPr>
        <w:pStyle w:val="Reference"/>
        <w:rPr>
          <w:lang w:eastAsia="ko-KR"/>
        </w:rPr>
      </w:pPr>
      <w:r w:rsidRPr="00E652B2">
        <w:rPr>
          <w:lang w:eastAsia="ko-KR"/>
        </w:rPr>
        <w:t>TR38.913, Study on Scenarios and Requirements for Next Generation Access Technologies (Release 14), v0.3.0.</w:t>
      </w:r>
    </w:p>
    <w:p w14:paraId="27F617B6" w14:textId="77777777" w:rsidR="00640D99" w:rsidRPr="00640D99" w:rsidRDefault="00640D99" w:rsidP="00640D99">
      <w:pPr>
        <w:pStyle w:val="Reference"/>
        <w:rPr>
          <w:lang w:eastAsia="ko-KR"/>
        </w:rPr>
      </w:pPr>
      <w:r w:rsidRPr="00640D99">
        <w:rPr>
          <w:lang w:eastAsia="ko-KR"/>
        </w:rPr>
        <w:t>Chairman’s Notes, 3GPP TSG-RAN WG1 #84bis, 11th - 15th April 2016, Busan, Korea</w:t>
      </w:r>
    </w:p>
    <w:p w14:paraId="2B8A5CD9" w14:textId="59580A6E" w:rsidR="00611A82" w:rsidRDefault="00660E0C" w:rsidP="00660E0C">
      <w:pPr>
        <w:pStyle w:val="Reference"/>
      </w:pPr>
      <w:r w:rsidRPr="00925C7C">
        <w:t xml:space="preserve">H. Ji, Y. Kim, J. Lee, E. </w:t>
      </w:r>
      <w:proofErr w:type="spellStart"/>
      <w:r w:rsidRPr="00925C7C">
        <w:t>Onggosanusi</w:t>
      </w:r>
      <w:proofErr w:type="spellEnd"/>
      <w:r w:rsidRPr="00925C7C">
        <w:t xml:space="preserve">, Y. Nam, Z. </w:t>
      </w:r>
      <w:proofErr w:type="spellStart"/>
      <w:r w:rsidRPr="00925C7C">
        <w:t>Jianzhong</w:t>
      </w:r>
      <w:proofErr w:type="spellEnd"/>
      <w:r w:rsidRPr="00925C7C">
        <w:t xml:space="preserve">, B. Lee, and B. Shim, “Overview of full-dimension MIMO in LTE-Advanced </w:t>
      </w:r>
      <w:r w:rsidRPr="00925C7C">
        <w:lastRenderedPageBreak/>
        <w:t>Pro,” submitted to IEEE Communications Magazine</w:t>
      </w:r>
      <w:r w:rsidRPr="00660E0C">
        <w:t xml:space="preserve">, available </w:t>
      </w:r>
      <w:hyperlink r:id="rId13" w:history="1">
        <w:r w:rsidRPr="00D35FB7">
          <w:rPr>
            <w:rStyle w:val="Hyperlink"/>
          </w:rPr>
          <w:t>https://arxiv.org/pdf/1601.00019.pdf</w:t>
        </w:r>
      </w:hyperlink>
    </w:p>
    <w:p w14:paraId="793D9D3F" w14:textId="77777777" w:rsidR="00640D99" w:rsidRPr="00640D99" w:rsidRDefault="00640D99" w:rsidP="00640D99">
      <w:pPr>
        <w:pStyle w:val="Reference"/>
        <w:rPr>
          <w:lang w:eastAsia="ko-KR"/>
        </w:rPr>
      </w:pPr>
      <w:r w:rsidRPr="00640D99">
        <w:rPr>
          <w:lang w:eastAsia="ko-KR"/>
        </w:rPr>
        <w:t>Chairman’s Notes, 3GPP TSG-RAN WG1 #85, 23rd – 27th May 2016, Nanjing, China</w:t>
      </w:r>
    </w:p>
    <w:p w14:paraId="736E7F14" w14:textId="71502442" w:rsidR="00611A82" w:rsidRPr="008D2A49" w:rsidRDefault="00660E0C" w:rsidP="00967E11">
      <w:pPr>
        <w:pStyle w:val="Reference"/>
      </w:pPr>
      <w:r w:rsidRPr="008D2A49">
        <w:t>R1-</w:t>
      </w:r>
      <w:r w:rsidR="00640D99">
        <w:t>167572</w:t>
      </w:r>
      <w:r w:rsidR="003F665D">
        <w:t>, “On CSI f</w:t>
      </w:r>
      <w:r w:rsidR="00640D99">
        <w:t>eedback for NR,”</w:t>
      </w:r>
      <w:r w:rsidRPr="008D2A49">
        <w:t xml:space="preserve"> </w:t>
      </w:r>
      <w:proofErr w:type="spellStart"/>
      <w:r w:rsidRPr="008D2A49">
        <w:t>InterDigital</w:t>
      </w:r>
      <w:proofErr w:type="spellEnd"/>
      <w:r w:rsidR="00640D99">
        <w:t xml:space="preserve">, </w:t>
      </w:r>
      <w:r w:rsidR="00640D99" w:rsidRPr="00644AD3">
        <w:t>3GPP TSG-RAN WG1 Meeting #86</w:t>
      </w:r>
      <w:r w:rsidR="00640D99">
        <w:t xml:space="preserve">, </w:t>
      </w:r>
      <w:r w:rsidR="00640D99" w:rsidRPr="00644AD3">
        <w:t>Gothenburg, Sweden, 22nd – 26th August 2016</w:t>
      </w:r>
    </w:p>
    <w:p w14:paraId="6F0CA717" w14:textId="12FBC85D" w:rsidR="00255CBF" w:rsidRDefault="0049642C" w:rsidP="00611A82">
      <w:pPr>
        <w:pStyle w:val="Reference"/>
        <w:rPr>
          <w:lang w:eastAsia="ko-KR"/>
        </w:rPr>
      </w:pPr>
      <w:r w:rsidRPr="003B6560">
        <w:rPr>
          <w:lang w:eastAsia="ko-KR"/>
        </w:rPr>
        <w:t xml:space="preserve">H. Q. Ngo, E. G. Larsson, and T. L. Marzetta, Energy and Spectral Efficiency of Very Large Multiuser MIMO Systems, IEEE Trans. </w:t>
      </w:r>
      <w:proofErr w:type="spellStart"/>
      <w:r w:rsidRPr="003B6560">
        <w:rPr>
          <w:lang w:eastAsia="ko-KR"/>
        </w:rPr>
        <w:t>Commun</w:t>
      </w:r>
      <w:proofErr w:type="spellEnd"/>
      <w:r w:rsidRPr="003B6560">
        <w:rPr>
          <w:lang w:eastAsia="ko-KR"/>
        </w:rPr>
        <w:t>., vol. 61, no. 4, pp. 1436-1449, April 2013.</w:t>
      </w:r>
    </w:p>
    <w:p w14:paraId="0FADA045" w14:textId="644310F8" w:rsidR="00925D48" w:rsidRPr="00A80F49" w:rsidRDefault="00925D48" w:rsidP="00925D48">
      <w:pPr>
        <w:pStyle w:val="Reference"/>
      </w:pPr>
      <w:r w:rsidRPr="00446F9D">
        <w:t>R1-</w:t>
      </w:r>
      <w:r>
        <w:t>164952, “On CSI for multi-antenna operation in NR,” Ericsson</w:t>
      </w:r>
    </w:p>
    <w:p w14:paraId="1DB3D229" w14:textId="495716CC" w:rsidR="00255CBF" w:rsidRDefault="00925D48" w:rsidP="00611A82">
      <w:pPr>
        <w:pStyle w:val="Reference"/>
      </w:pPr>
      <w:r>
        <w:t>R1-164628, “Frame structure for NR,” Ericsson</w:t>
      </w:r>
    </w:p>
    <w:p w14:paraId="2278B635" w14:textId="23CA403E" w:rsidR="00255CBF" w:rsidRPr="008D2A49" w:rsidRDefault="008D2A49" w:rsidP="00644AD3">
      <w:pPr>
        <w:pStyle w:val="Reference"/>
      </w:pPr>
      <w:r w:rsidRPr="008D2A49">
        <w:t>R1-167560</w:t>
      </w:r>
      <w:r w:rsidR="003A5A7B" w:rsidRPr="008D2A49">
        <w:t xml:space="preserve">, “Channel estimation and </w:t>
      </w:r>
      <w:r w:rsidR="00561880">
        <w:t xml:space="preserve">phase </w:t>
      </w:r>
      <w:r w:rsidR="003A5A7B" w:rsidRPr="008D2A49">
        <w:t xml:space="preserve">tracking for </w:t>
      </w:r>
      <w:r w:rsidR="00561880">
        <w:t>UW DFT-S-OFDM</w:t>
      </w:r>
      <w:r w:rsidR="003A5A7B" w:rsidRPr="008D2A49">
        <w:t xml:space="preserve">,” </w:t>
      </w:r>
      <w:proofErr w:type="spellStart"/>
      <w:r w:rsidR="003A5A7B" w:rsidRPr="008D2A49">
        <w:t>InterDigital</w:t>
      </w:r>
      <w:proofErr w:type="spellEnd"/>
      <w:r w:rsidR="00644AD3">
        <w:t xml:space="preserve">, </w:t>
      </w:r>
      <w:r w:rsidR="00644AD3" w:rsidRPr="00644AD3">
        <w:t>3GPP TSG-RAN WG1 Meeting #86</w:t>
      </w:r>
      <w:r w:rsidR="00644AD3">
        <w:t xml:space="preserve">, </w:t>
      </w:r>
      <w:r w:rsidR="00644AD3" w:rsidRPr="00644AD3">
        <w:t>Gothenburg, Sweden, 22nd – 26th August 2016</w:t>
      </w:r>
    </w:p>
    <w:p w14:paraId="35CAF0C4" w14:textId="5FA4F5B1" w:rsidR="006360E9" w:rsidRPr="008D2A49" w:rsidRDefault="00646CF5" w:rsidP="00F128A3">
      <w:pPr>
        <w:pStyle w:val="Reference"/>
      </w:pPr>
      <w:r>
        <w:t>R1-1675</w:t>
      </w:r>
      <w:r w:rsidR="0009041B">
        <w:t>62</w:t>
      </w:r>
      <w:r w:rsidR="003F665D">
        <w:t xml:space="preserve"> , “Further performance e</w:t>
      </w:r>
      <w:r w:rsidR="006360E9" w:rsidRPr="008D2A49">
        <w:t xml:space="preserve">valuation of UL NOMA,” </w:t>
      </w:r>
      <w:proofErr w:type="spellStart"/>
      <w:r w:rsidR="006360E9" w:rsidRPr="008D2A49">
        <w:t>InterDigital</w:t>
      </w:r>
      <w:proofErr w:type="spellEnd"/>
      <w:r w:rsidR="00644AD3">
        <w:t xml:space="preserve">, </w:t>
      </w:r>
      <w:r w:rsidR="00644AD3" w:rsidRPr="00644AD3">
        <w:t>3GPP TSG-RAN WG1 Meeting #86</w:t>
      </w:r>
      <w:r w:rsidR="00644AD3">
        <w:t xml:space="preserve">, </w:t>
      </w:r>
      <w:r w:rsidR="00644AD3" w:rsidRPr="00644AD3">
        <w:t>Gothenburg, Sweden, 22nd – 26th August 2016</w:t>
      </w:r>
    </w:p>
    <w:p w14:paraId="6BBF32DA" w14:textId="341A4B9E" w:rsidR="00FF64EB" w:rsidRPr="008D2A49" w:rsidRDefault="00FF64EB" w:rsidP="00A33603">
      <w:pPr>
        <w:pStyle w:val="Reference"/>
      </w:pPr>
      <w:r w:rsidRPr="008D2A49">
        <w:t>R1-1675</w:t>
      </w:r>
      <w:r w:rsidR="00EB76D8" w:rsidRPr="008D2A49">
        <w:t>7</w:t>
      </w:r>
      <w:r w:rsidRPr="008D2A49">
        <w:t xml:space="preserve">1, “On UL channel reciprocity for NR,” </w:t>
      </w:r>
      <w:proofErr w:type="spellStart"/>
      <w:r w:rsidRPr="008D2A49">
        <w:t>InterDigital</w:t>
      </w:r>
      <w:proofErr w:type="spellEnd"/>
      <w:r w:rsidR="00644AD3">
        <w:t xml:space="preserve">, </w:t>
      </w:r>
      <w:r w:rsidR="00644AD3" w:rsidRPr="00644AD3">
        <w:t>3GPP TSG-RAN WG1 Meeting #86, Gothenburg, Sweden, 22nd – 26th August 2016</w:t>
      </w:r>
      <w:r w:rsidRPr="008D2A49">
        <w:t>            </w:t>
      </w:r>
    </w:p>
    <w:p w14:paraId="3CD8151B" w14:textId="1EED045E" w:rsidR="00255CBF" w:rsidRPr="00660E0C" w:rsidRDefault="00255CBF" w:rsidP="003B6560">
      <w:pPr>
        <w:pStyle w:val="Reference"/>
        <w:numPr>
          <w:ilvl w:val="0"/>
          <w:numId w:val="0"/>
        </w:numPr>
      </w:pPr>
    </w:p>
    <w:sectPr w:rsidR="00255CBF" w:rsidRPr="00660E0C"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28537" w14:textId="77777777" w:rsidR="005E2090" w:rsidRDefault="005E2090">
      <w:r>
        <w:separator/>
      </w:r>
    </w:p>
  </w:endnote>
  <w:endnote w:type="continuationSeparator" w:id="0">
    <w:p w14:paraId="6ECA63FE" w14:textId="77777777" w:rsidR="005E2090" w:rsidRDefault="005E2090">
      <w:r>
        <w:continuationSeparator/>
      </w:r>
    </w:p>
  </w:endnote>
  <w:endnote w:type="continuationNotice" w:id="1">
    <w:p w14:paraId="55A049ED" w14:textId="77777777" w:rsidR="005E2090" w:rsidRDefault="005E20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3A7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3A7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C0624" w14:textId="77777777" w:rsidR="005E2090" w:rsidRDefault="005E2090">
      <w:r>
        <w:separator/>
      </w:r>
    </w:p>
  </w:footnote>
  <w:footnote w:type="continuationSeparator" w:id="0">
    <w:p w14:paraId="6016348E" w14:textId="77777777" w:rsidR="005E2090" w:rsidRDefault="005E2090">
      <w:r>
        <w:continuationSeparator/>
      </w:r>
    </w:p>
  </w:footnote>
  <w:footnote w:type="continuationNotice" w:id="1">
    <w:p w14:paraId="2997F422" w14:textId="77777777" w:rsidR="005E2090" w:rsidRDefault="005E209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9"/>
  </w:num>
  <w:num w:numId="6">
    <w:abstractNumId w:val="15"/>
  </w:num>
  <w:num w:numId="7">
    <w:abstractNumId w:val="19"/>
  </w:num>
  <w:num w:numId="8">
    <w:abstractNumId w:val="10"/>
  </w:num>
  <w:num w:numId="9">
    <w:abstractNumId w:val="23"/>
  </w:num>
  <w:num w:numId="10">
    <w:abstractNumId w:val="4"/>
  </w:num>
  <w:num w:numId="11">
    <w:abstractNumId w:val="2"/>
  </w:num>
  <w:num w:numId="12">
    <w:abstractNumId w:val="16"/>
  </w:num>
  <w:num w:numId="13">
    <w:abstractNumId w:val="20"/>
  </w:num>
  <w:num w:numId="14">
    <w:abstractNumId w:val="3"/>
  </w:num>
  <w:num w:numId="15">
    <w:abstractNumId w:val="0"/>
  </w:num>
  <w:num w:numId="16">
    <w:abstractNumId w:val="13"/>
  </w:num>
  <w:num w:numId="17">
    <w:abstractNumId w:val="14"/>
  </w:num>
  <w:num w:numId="18">
    <w:abstractNumId w:val="21"/>
  </w:num>
  <w:num w:numId="19">
    <w:abstractNumId w:val="0"/>
  </w:num>
  <w:num w:numId="20">
    <w:abstractNumId w:val="0"/>
  </w:num>
  <w:num w:numId="21">
    <w:abstractNumId w:val="0"/>
  </w:num>
  <w:num w:numId="22">
    <w:abstractNumId w:val="0"/>
  </w:num>
  <w:num w:numId="23">
    <w:abstractNumId w:val="18"/>
  </w:num>
  <w:num w:numId="24">
    <w:abstractNumId w:val="5"/>
  </w:num>
  <w:num w:numId="25">
    <w:abstractNumId w:val="6"/>
  </w:num>
  <w:num w:numId="26">
    <w:abstractNumId w:val="8"/>
  </w:num>
  <w:num w:numId="27">
    <w:abstractNumId w:val="0"/>
  </w:num>
  <w:num w:numId="28">
    <w:abstractNumId w:val="0"/>
  </w:num>
  <w:num w:numId="29">
    <w:abstractNumId w:val="0"/>
  </w:num>
  <w:num w:numId="30">
    <w:abstractNumId w:val="0"/>
  </w:num>
  <w:num w:numId="31">
    <w:abstractNumId w:val="0"/>
  </w:num>
  <w:num w:numId="32">
    <w:abstractNumId w:val="0"/>
  </w:num>
  <w:num w:numId="33">
    <w:abstractNumId w:val="22"/>
  </w:num>
  <w:num w:numId="34">
    <w:abstractNumId w:val="1"/>
  </w:num>
  <w:num w:numId="3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01B"/>
    <w:rsid w:val="00022522"/>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9009F"/>
    <w:rsid w:val="0009041B"/>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4037"/>
    <w:rsid w:val="001F4676"/>
    <w:rsid w:val="001F54C5"/>
    <w:rsid w:val="001F5B50"/>
    <w:rsid w:val="001F61DB"/>
    <w:rsid w:val="001F65EF"/>
    <w:rsid w:val="001F662C"/>
    <w:rsid w:val="001F7074"/>
    <w:rsid w:val="001F7A85"/>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C16"/>
    <w:rsid w:val="00370E47"/>
    <w:rsid w:val="00371062"/>
    <w:rsid w:val="00372AAF"/>
    <w:rsid w:val="00373969"/>
    <w:rsid w:val="00373B65"/>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18A"/>
    <w:rsid w:val="00393702"/>
    <w:rsid w:val="003939FF"/>
    <w:rsid w:val="00393FE3"/>
    <w:rsid w:val="003946B1"/>
    <w:rsid w:val="00394D8D"/>
    <w:rsid w:val="0039520F"/>
    <w:rsid w:val="00395948"/>
    <w:rsid w:val="00395F42"/>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93F"/>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C31"/>
    <w:rsid w:val="0056121F"/>
    <w:rsid w:val="00561880"/>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8CE"/>
    <w:rsid w:val="00572A03"/>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7E2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85F"/>
    <w:rsid w:val="007B4F67"/>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6B"/>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5D48"/>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7237"/>
    <w:rsid w:val="00EB73C3"/>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D90"/>
    <w:rsid w:val="00FC7349"/>
    <w:rsid w:val="00FC7429"/>
    <w:rsid w:val="00FC7A59"/>
    <w:rsid w:val="00FD07F6"/>
    <w:rsid w:val="00FD096B"/>
    <w:rsid w:val="00FD0F09"/>
    <w:rsid w:val="00FD144C"/>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rxiv.org/pdf/1601.00019.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http://schemas.microsoft.com/office/2006/documentManagement/types"/>
    <ds:schemaRef ds:uri="http://purl.org/dc/dcmitype/"/>
    <ds:schemaRef ds:uri="http://purl.org/dc/elements/1.1/"/>
    <ds:schemaRef ds:uri="http://purl.org/dc/terms/"/>
    <ds:schemaRef ds:uri="http://www.w3.org/XML/1998/namespace"/>
    <ds:schemaRef ds:uri="http://schemas.openxmlformats.org/package/2006/metadata/core-properties"/>
  </ds:schemaRefs>
</ds:datastoreItem>
</file>

<file path=customXml/itemProps5.xml><?xml version="1.0" encoding="utf-8"?>
<ds:datastoreItem xmlns:ds="http://schemas.openxmlformats.org/officeDocument/2006/customXml" ds:itemID="{640ADD87-B519-4FF8-B16E-C4DAA619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31</TotalTime>
  <Pages>5</Pages>
  <Words>2909</Words>
  <Characters>15873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18745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32</cp:revision>
  <cp:lastPrinted>2014-08-07T20:35:00Z</cp:lastPrinted>
  <dcterms:created xsi:type="dcterms:W3CDTF">2016-08-11T20:49:00Z</dcterms:created>
  <dcterms:modified xsi:type="dcterms:W3CDTF">2016-08-11T23:08:00Z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